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03C" w:rsidRPr="00054D21" w:rsidRDefault="0084003C" w:rsidP="00054D21">
      <w:pPr>
        <w:spacing w:line="360" w:lineRule="auto"/>
        <w:ind w:left="60" w:firstLine="660"/>
        <w:jc w:val="center"/>
        <w:rPr>
          <w:rFonts w:ascii="Arial" w:hAnsi="Arial" w:cs="Arial"/>
          <w:lang w:val="mn-MN"/>
        </w:rPr>
      </w:pPr>
      <w:r w:rsidRPr="00054D21">
        <w:rPr>
          <w:rFonts w:ascii="Arial" w:hAnsi="Arial" w:cs="Arial"/>
          <w:lang w:val="mn-MN"/>
        </w:rPr>
        <w:t>ГАЗРЫН ХАРИЛЦАА БАРИЛГА ХОТ БАЙГУУЛАЛТЫН ГАЗРЫН 2015 ОНД ХИЙЖ ГҮЙЦЭТГЭСЭН АЖЛЫН ТАЙЛАН</w:t>
      </w:r>
    </w:p>
    <w:p w:rsidR="00530465" w:rsidRPr="00054D21" w:rsidRDefault="0084003C" w:rsidP="00054D21">
      <w:pPr>
        <w:spacing w:line="360" w:lineRule="auto"/>
        <w:ind w:left="60" w:firstLine="660"/>
        <w:jc w:val="both"/>
        <w:rPr>
          <w:rFonts w:ascii="Arial" w:hAnsi="Arial" w:cs="Arial"/>
          <w:b/>
          <w:lang w:val="mn-MN"/>
        </w:rPr>
      </w:pPr>
      <w:r w:rsidRPr="00054D21">
        <w:rPr>
          <w:rFonts w:ascii="Arial" w:hAnsi="Arial" w:cs="Arial"/>
          <w:lang w:val="mn-MN"/>
        </w:rPr>
        <w:t xml:space="preserve"> </w:t>
      </w:r>
      <w:r w:rsidR="001C7E1D" w:rsidRPr="00054D21">
        <w:rPr>
          <w:rFonts w:ascii="Arial" w:hAnsi="Arial" w:cs="Arial"/>
          <w:b/>
          <w:lang w:val="mn-MN"/>
        </w:rPr>
        <w:t>Кадастрын чиглэлээр:</w:t>
      </w:r>
    </w:p>
    <w:p w:rsidR="001C7E1D" w:rsidRPr="00054D21" w:rsidRDefault="001C7E1D" w:rsidP="00054D21">
      <w:pPr>
        <w:spacing w:line="360" w:lineRule="auto"/>
        <w:ind w:left="60" w:firstLine="660"/>
        <w:jc w:val="both"/>
        <w:rPr>
          <w:rFonts w:ascii="Arial" w:hAnsi="Arial" w:cs="Arial"/>
          <w:lang w:val="mn-MN"/>
        </w:rPr>
      </w:pPr>
      <w:r w:rsidRPr="00054D21">
        <w:rPr>
          <w:rFonts w:ascii="Arial" w:hAnsi="Arial" w:cs="Arial"/>
          <w:lang w:val="mn-MN"/>
        </w:rPr>
        <w:t>Монгол улсын хэмжээнд хийгдэ</w:t>
      </w:r>
      <w:r w:rsidR="0084003C" w:rsidRPr="00054D21">
        <w:rPr>
          <w:rFonts w:ascii="Arial" w:hAnsi="Arial" w:cs="Arial"/>
          <w:lang w:val="mn-MN"/>
        </w:rPr>
        <w:t>ж байгаа аймаг, сумын төвийн 1:</w:t>
      </w:r>
      <w:r w:rsidRPr="00054D21">
        <w:rPr>
          <w:rFonts w:ascii="Arial" w:hAnsi="Arial" w:cs="Arial"/>
          <w:lang w:val="mn-MN"/>
        </w:rPr>
        <w:t xml:space="preserve">1000–ны масштабтай байр зүйн зургийн тодруулалт шинэчлэлтийг солбицолын нэгдсэн тогтолцоонд хийх ажлын гүйцэтгэгчээр </w:t>
      </w:r>
      <w:r w:rsidRPr="00054D21">
        <w:rPr>
          <w:rFonts w:ascii="Arial" w:hAnsi="Arial" w:cs="Arial"/>
        </w:rPr>
        <w:t>“</w:t>
      </w:r>
      <w:r w:rsidRPr="00054D21">
        <w:rPr>
          <w:rFonts w:ascii="Arial" w:hAnsi="Arial" w:cs="Arial"/>
          <w:lang w:val="mn-MN"/>
        </w:rPr>
        <w:t>Геомастер</w:t>
      </w:r>
      <w:r w:rsidRPr="00054D21">
        <w:rPr>
          <w:rFonts w:ascii="Arial" w:hAnsi="Arial" w:cs="Arial"/>
        </w:rPr>
        <w:t>”</w:t>
      </w:r>
      <w:r w:rsidRPr="00054D21">
        <w:rPr>
          <w:rFonts w:ascii="Arial" w:hAnsi="Arial" w:cs="Arial"/>
          <w:lang w:val="mn-MN"/>
        </w:rPr>
        <w:t xml:space="preserve"> ХХК-тай </w:t>
      </w:r>
      <w:r w:rsidRPr="00054D21">
        <w:rPr>
          <w:rFonts w:ascii="Arial" w:hAnsi="Arial" w:cs="Arial"/>
        </w:rPr>
        <w:t>“</w:t>
      </w:r>
      <w:r w:rsidRPr="00054D21">
        <w:rPr>
          <w:rFonts w:ascii="Arial" w:hAnsi="Arial" w:cs="Arial"/>
          <w:lang w:val="mn-MN"/>
        </w:rPr>
        <w:t>Чандмань сүрвэй</w:t>
      </w:r>
      <w:r w:rsidRPr="00054D21">
        <w:rPr>
          <w:rFonts w:ascii="Arial" w:hAnsi="Arial" w:cs="Arial"/>
        </w:rPr>
        <w:t>”</w:t>
      </w:r>
      <w:r w:rsidRPr="00054D21">
        <w:rPr>
          <w:rFonts w:ascii="Arial" w:hAnsi="Arial" w:cs="Arial"/>
          <w:lang w:val="mn-MN"/>
        </w:rPr>
        <w:t xml:space="preserve"> ХХК нь туслан гүйцэтгэгчийн гэрээ байгуулан Манай аймагт “Газрын кадастрын мэдээллийн сангийн өгөгдлийг засварлах, геодезийн солбицол, өндөр, тусгагийн нэгдсэн тогтолцоонд шилжүүлэх, турших, нэгж талбарын хувийн хэргийг шинэчлэн бүрдүүлэхээр” хамтран ажиллаж байна.</w:t>
      </w:r>
    </w:p>
    <w:p w:rsidR="001C7E1D" w:rsidRPr="00054D21" w:rsidRDefault="001C7E1D" w:rsidP="00054D21">
      <w:pPr>
        <w:spacing w:line="360" w:lineRule="auto"/>
        <w:ind w:firstLine="851"/>
        <w:jc w:val="both"/>
        <w:rPr>
          <w:rFonts w:ascii="Arial" w:hAnsi="Arial" w:cs="Arial"/>
          <w:lang w:val="mn-MN"/>
        </w:rPr>
      </w:pPr>
      <w:r w:rsidRPr="00054D21">
        <w:rPr>
          <w:rFonts w:ascii="Arial" w:hAnsi="Arial" w:cs="Arial"/>
          <w:lang w:val="mn-MN"/>
        </w:rPr>
        <w:t xml:space="preserve">Дээрх гэрээт ажлын хүрээнд </w:t>
      </w:r>
      <w:r w:rsidRPr="00054D21">
        <w:rPr>
          <w:rFonts w:ascii="Arial" w:hAnsi="Arial" w:cs="Arial"/>
        </w:rPr>
        <w:t>“</w:t>
      </w:r>
      <w:r w:rsidRPr="00054D21">
        <w:rPr>
          <w:rFonts w:ascii="Arial" w:hAnsi="Arial" w:cs="Arial"/>
          <w:lang w:val="mn-MN"/>
        </w:rPr>
        <w:t>Чандмань сүрвэй</w:t>
      </w:r>
      <w:r w:rsidRPr="00054D21">
        <w:rPr>
          <w:rFonts w:ascii="Arial" w:hAnsi="Arial" w:cs="Arial"/>
        </w:rPr>
        <w:t>”</w:t>
      </w:r>
      <w:r w:rsidRPr="00054D21">
        <w:rPr>
          <w:rFonts w:ascii="Arial" w:hAnsi="Arial" w:cs="Arial"/>
          <w:lang w:val="mn-MN"/>
        </w:rPr>
        <w:t xml:space="preserve"> ХХК-ийг орон нутагт ажиллахад нь дэмжлэг үзүүлэх, ажлын явцад хяналт тавих, ажлын хүрээнд тухайн гүйцэтгэгчтэй хамтран ажиллах, суурь мэдээллээр хангах, гүйцэтгэлийн үр дүнг хүлээн авах ажлуудыг нийт сумдын хэмжээнд хийж байна. Үүнд:</w:t>
      </w:r>
    </w:p>
    <w:p w:rsidR="001C7E1D" w:rsidRPr="00054D21" w:rsidRDefault="001C7E1D" w:rsidP="00054D21">
      <w:pPr>
        <w:pStyle w:val="ListParagraph"/>
        <w:numPr>
          <w:ilvl w:val="0"/>
          <w:numId w:val="1"/>
        </w:numPr>
        <w:spacing w:line="360" w:lineRule="auto"/>
        <w:ind w:left="0" w:firstLine="900"/>
        <w:jc w:val="both"/>
        <w:rPr>
          <w:sz w:val="22"/>
          <w:szCs w:val="22"/>
          <w:lang w:val="en-US"/>
        </w:rPr>
      </w:pPr>
      <w:r w:rsidRPr="00054D21">
        <w:rPr>
          <w:sz w:val="22"/>
          <w:szCs w:val="22"/>
        </w:rPr>
        <w:t>Нэгж талбарын тоо</w:t>
      </w:r>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Нэгж</w:t>
      </w:r>
      <w:proofErr w:type="spellEnd"/>
      <w:r w:rsidR="00054D21">
        <w:rPr>
          <w:sz w:val="22"/>
          <w:szCs w:val="22"/>
          <w:lang w:val="en-US"/>
        </w:rPr>
        <w:t xml:space="preserve"> </w:t>
      </w:r>
      <w:proofErr w:type="spellStart"/>
      <w:r w:rsidRPr="00054D21">
        <w:rPr>
          <w:sz w:val="22"/>
          <w:szCs w:val="22"/>
          <w:lang w:val="en-US"/>
        </w:rPr>
        <w:t>талбарын</w:t>
      </w:r>
      <w:proofErr w:type="spellEnd"/>
      <w:r w:rsidR="00054D21">
        <w:rPr>
          <w:sz w:val="22"/>
          <w:szCs w:val="22"/>
          <w:lang w:val="en-US"/>
        </w:rPr>
        <w:t xml:space="preserve"> </w:t>
      </w:r>
      <w:proofErr w:type="spellStart"/>
      <w:r w:rsidRPr="00054D21">
        <w:rPr>
          <w:sz w:val="22"/>
          <w:szCs w:val="22"/>
          <w:lang w:val="en-US"/>
        </w:rPr>
        <w:t>дугаарлалт</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Нэгж</w:t>
      </w:r>
      <w:proofErr w:type="spellEnd"/>
      <w:r w:rsidR="00054D21">
        <w:rPr>
          <w:sz w:val="22"/>
          <w:szCs w:val="22"/>
          <w:lang w:val="en-US"/>
        </w:rPr>
        <w:t xml:space="preserve"> </w:t>
      </w:r>
      <w:proofErr w:type="spellStart"/>
      <w:r w:rsidRPr="00054D21">
        <w:rPr>
          <w:sz w:val="22"/>
          <w:szCs w:val="22"/>
          <w:lang w:val="en-US"/>
        </w:rPr>
        <w:t>талбарын</w:t>
      </w:r>
      <w:proofErr w:type="spellEnd"/>
      <w:r w:rsidR="00054D21">
        <w:rPr>
          <w:sz w:val="22"/>
          <w:szCs w:val="22"/>
          <w:lang w:val="en-US"/>
        </w:rPr>
        <w:t xml:space="preserve"> </w:t>
      </w:r>
      <w:proofErr w:type="spellStart"/>
      <w:r w:rsidRPr="00054D21">
        <w:rPr>
          <w:sz w:val="22"/>
          <w:szCs w:val="22"/>
          <w:lang w:val="en-US"/>
        </w:rPr>
        <w:t>цаасан</w:t>
      </w:r>
      <w:proofErr w:type="spellEnd"/>
      <w:r w:rsidR="00054D21">
        <w:rPr>
          <w:sz w:val="22"/>
          <w:szCs w:val="22"/>
          <w:lang w:val="en-US"/>
        </w:rPr>
        <w:t xml:space="preserve"> </w:t>
      </w:r>
      <w:proofErr w:type="spellStart"/>
      <w:r w:rsidRPr="00054D21">
        <w:rPr>
          <w:sz w:val="22"/>
          <w:szCs w:val="22"/>
          <w:lang w:val="en-US"/>
        </w:rPr>
        <w:t>хувийн</w:t>
      </w:r>
      <w:proofErr w:type="spellEnd"/>
      <w:r w:rsidR="00054D21">
        <w:rPr>
          <w:sz w:val="22"/>
          <w:szCs w:val="22"/>
          <w:lang w:val="en-US"/>
        </w:rPr>
        <w:t xml:space="preserve"> </w:t>
      </w:r>
      <w:proofErr w:type="spellStart"/>
      <w:r w:rsidRPr="00054D21">
        <w:rPr>
          <w:sz w:val="22"/>
          <w:szCs w:val="22"/>
          <w:lang w:val="en-US"/>
        </w:rPr>
        <w:t>хэргийг</w:t>
      </w:r>
      <w:proofErr w:type="spellEnd"/>
      <w:r w:rsidR="00054D21">
        <w:rPr>
          <w:sz w:val="22"/>
          <w:szCs w:val="22"/>
          <w:lang w:val="en-US"/>
        </w:rPr>
        <w:t xml:space="preserve"> </w:t>
      </w:r>
      <w:proofErr w:type="spellStart"/>
      <w:r w:rsidRPr="00054D21">
        <w:rPr>
          <w:sz w:val="22"/>
          <w:szCs w:val="22"/>
          <w:lang w:val="en-US"/>
        </w:rPr>
        <w:t>шинэчлэн</w:t>
      </w:r>
      <w:proofErr w:type="spellEnd"/>
      <w:r w:rsidR="00054D21">
        <w:rPr>
          <w:sz w:val="22"/>
          <w:szCs w:val="22"/>
          <w:lang w:val="en-US"/>
        </w:rPr>
        <w:t xml:space="preserve"> </w:t>
      </w:r>
      <w:proofErr w:type="spellStart"/>
      <w:r w:rsidRPr="00054D21">
        <w:rPr>
          <w:sz w:val="22"/>
          <w:szCs w:val="22"/>
          <w:lang w:val="en-US"/>
        </w:rPr>
        <w:t>бүрдүүлэх</w:t>
      </w:r>
      <w:proofErr w:type="spellEnd"/>
      <w:r w:rsidR="00054D21">
        <w:rPr>
          <w:sz w:val="22"/>
          <w:szCs w:val="22"/>
          <w:lang w:val="en-US"/>
        </w:rPr>
        <w:t xml:space="preserve"> </w:t>
      </w:r>
      <w:proofErr w:type="spellStart"/>
      <w:r w:rsidRPr="00054D21">
        <w:rPr>
          <w:sz w:val="22"/>
          <w:szCs w:val="22"/>
          <w:lang w:val="en-US"/>
        </w:rPr>
        <w:t>ажил</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Нэгж</w:t>
      </w:r>
      <w:proofErr w:type="spellEnd"/>
      <w:r w:rsidR="00054D21">
        <w:rPr>
          <w:sz w:val="22"/>
          <w:szCs w:val="22"/>
          <w:lang w:val="en-US"/>
        </w:rPr>
        <w:t xml:space="preserve"> </w:t>
      </w:r>
      <w:proofErr w:type="spellStart"/>
      <w:r w:rsidRPr="00054D21">
        <w:rPr>
          <w:sz w:val="22"/>
          <w:szCs w:val="22"/>
          <w:lang w:val="en-US"/>
        </w:rPr>
        <w:t>талбарын</w:t>
      </w:r>
      <w:proofErr w:type="spellEnd"/>
      <w:r w:rsidR="00054D21">
        <w:rPr>
          <w:sz w:val="22"/>
          <w:szCs w:val="22"/>
          <w:lang w:val="en-US"/>
        </w:rPr>
        <w:t xml:space="preserve"> </w:t>
      </w:r>
      <w:proofErr w:type="spellStart"/>
      <w:r w:rsidRPr="00054D21">
        <w:rPr>
          <w:sz w:val="22"/>
          <w:szCs w:val="22"/>
          <w:lang w:val="en-US"/>
        </w:rPr>
        <w:t>цаасан</w:t>
      </w:r>
      <w:proofErr w:type="spellEnd"/>
      <w:r w:rsidR="00054D21">
        <w:rPr>
          <w:sz w:val="22"/>
          <w:szCs w:val="22"/>
          <w:lang w:val="en-US"/>
        </w:rPr>
        <w:t xml:space="preserve"> </w:t>
      </w:r>
      <w:proofErr w:type="spellStart"/>
      <w:r w:rsidRPr="00054D21">
        <w:rPr>
          <w:sz w:val="22"/>
          <w:szCs w:val="22"/>
          <w:lang w:val="en-US"/>
        </w:rPr>
        <w:t>хувийн</w:t>
      </w:r>
      <w:proofErr w:type="spellEnd"/>
      <w:r w:rsidR="00054D21">
        <w:rPr>
          <w:sz w:val="22"/>
          <w:szCs w:val="22"/>
          <w:lang w:val="en-US"/>
        </w:rPr>
        <w:t xml:space="preserve"> </w:t>
      </w:r>
      <w:proofErr w:type="spellStart"/>
      <w:r w:rsidRPr="00054D21">
        <w:rPr>
          <w:sz w:val="22"/>
          <w:szCs w:val="22"/>
          <w:lang w:val="en-US"/>
        </w:rPr>
        <w:t>хэргийг</w:t>
      </w:r>
      <w:proofErr w:type="spellEnd"/>
      <w:r w:rsidR="00054D21">
        <w:rPr>
          <w:sz w:val="22"/>
          <w:szCs w:val="22"/>
          <w:lang w:val="en-US"/>
        </w:rPr>
        <w:t xml:space="preserve"> </w:t>
      </w:r>
      <w:proofErr w:type="spellStart"/>
      <w:r w:rsidRPr="00054D21">
        <w:rPr>
          <w:sz w:val="22"/>
          <w:szCs w:val="22"/>
          <w:lang w:val="en-US"/>
        </w:rPr>
        <w:t>тоон</w:t>
      </w:r>
      <w:proofErr w:type="spellEnd"/>
      <w:r w:rsidR="00054D21">
        <w:rPr>
          <w:sz w:val="22"/>
          <w:szCs w:val="22"/>
          <w:lang w:val="en-US"/>
        </w:rPr>
        <w:t xml:space="preserve"> </w:t>
      </w:r>
      <w:proofErr w:type="spellStart"/>
      <w:r w:rsidRPr="00054D21">
        <w:rPr>
          <w:sz w:val="22"/>
          <w:szCs w:val="22"/>
          <w:lang w:val="en-US"/>
        </w:rPr>
        <w:t>хэлбэрт</w:t>
      </w:r>
      <w:proofErr w:type="spellEnd"/>
      <w:r w:rsidR="00054D21">
        <w:rPr>
          <w:sz w:val="22"/>
          <w:szCs w:val="22"/>
          <w:lang w:val="en-US"/>
        </w:rPr>
        <w:t xml:space="preserve"> </w:t>
      </w:r>
      <w:proofErr w:type="spellStart"/>
      <w:r w:rsidRPr="00054D21">
        <w:rPr>
          <w:sz w:val="22"/>
          <w:szCs w:val="22"/>
          <w:lang w:val="en-US"/>
        </w:rPr>
        <w:t>шилжүүлэх</w:t>
      </w:r>
      <w:proofErr w:type="spellEnd"/>
      <w:r w:rsidR="00054D21">
        <w:rPr>
          <w:sz w:val="22"/>
          <w:szCs w:val="22"/>
          <w:lang w:val="en-US"/>
        </w:rPr>
        <w:t xml:space="preserve"> </w:t>
      </w:r>
      <w:proofErr w:type="spellStart"/>
      <w:r w:rsidRPr="00054D21">
        <w:rPr>
          <w:sz w:val="22"/>
          <w:szCs w:val="22"/>
          <w:lang w:val="en-US"/>
        </w:rPr>
        <w:t>ажил</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Зөрүүтэй</w:t>
      </w:r>
      <w:proofErr w:type="spellEnd"/>
      <w:r w:rsidR="00054D21">
        <w:rPr>
          <w:sz w:val="22"/>
          <w:szCs w:val="22"/>
          <w:lang w:val="en-US"/>
        </w:rPr>
        <w:t xml:space="preserve"> </w:t>
      </w:r>
      <w:proofErr w:type="spellStart"/>
      <w:r w:rsidRPr="00054D21">
        <w:rPr>
          <w:sz w:val="22"/>
          <w:szCs w:val="22"/>
          <w:lang w:val="en-US"/>
        </w:rPr>
        <w:t>мэдээллийн</w:t>
      </w:r>
      <w:proofErr w:type="spellEnd"/>
      <w:r w:rsidR="00054D21">
        <w:rPr>
          <w:sz w:val="22"/>
          <w:szCs w:val="22"/>
          <w:lang w:val="en-US"/>
        </w:rPr>
        <w:t xml:space="preserve"> </w:t>
      </w:r>
      <w:proofErr w:type="spellStart"/>
      <w:r w:rsidRPr="00054D21">
        <w:rPr>
          <w:sz w:val="22"/>
          <w:szCs w:val="22"/>
          <w:lang w:val="en-US"/>
        </w:rPr>
        <w:t>жагсаалт</w:t>
      </w:r>
      <w:proofErr w:type="spellEnd"/>
      <w:r w:rsidR="00054D21">
        <w:rPr>
          <w:sz w:val="22"/>
          <w:szCs w:val="22"/>
          <w:lang w:val="en-US"/>
        </w:rPr>
        <w:t xml:space="preserve"> </w:t>
      </w:r>
      <w:proofErr w:type="spellStart"/>
      <w:r w:rsidRPr="00054D21">
        <w:rPr>
          <w:sz w:val="22"/>
          <w:szCs w:val="22"/>
          <w:lang w:val="en-US"/>
        </w:rPr>
        <w:t>гаргах</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Захирамж</w:t>
      </w:r>
      <w:proofErr w:type="spellEnd"/>
      <w:r w:rsidR="00054D21">
        <w:rPr>
          <w:sz w:val="22"/>
          <w:szCs w:val="22"/>
          <w:lang w:val="en-US"/>
        </w:rPr>
        <w:t xml:space="preserve"> </w:t>
      </w:r>
      <w:proofErr w:type="spellStart"/>
      <w:r w:rsidRPr="00054D21">
        <w:rPr>
          <w:sz w:val="22"/>
          <w:szCs w:val="22"/>
          <w:lang w:val="en-US"/>
        </w:rPr>
        <w:t>шинэчилэх</w:t>
      </w:r>
      <w:proofErr w:type="spellEnd"/>
      <w:r w:rsidR="00054D21">
        <w:rPr>
          <w:sz w:val="22"/>
          <w:szCs w:val="22"/>
          <w:lang w:val="en-US"/>
        </w:rPr>
        <w:t xml:space="preserve"> </w:t>
      </w:r>
      <w:proofErr w:type="spellStart"/>
      <w:r w:rsidRPr="00054D21">
        <w:rPr>
          <w:sz w:val="22"/>
          <w:szCs w:val="22"/>
          <w:lang w:val="en-US"/>
        </w:rPr>
        <w:t>ажил</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900"/>
        <w:jc w:val="both"/>
        <w:rPr>
          <w:sz w:val="22"/>
          <w:szCs w:val="22"/>
          <w:lang w:val="en-US"/>
        </w:rPr>
      </w:pPr>
      <w:proofErr w:type="spellStart"/>
      <w:r w:rsidRPr="00054D21">
        <w:rPr>
          <w:sz w:val="22"/>
          <w:szCs w:val="22"/>
          <w:lang w:val="en-US"/>
        </w:rPr>
        <w:t>Газрын</w:t>
      </w:r>
      <w:proofErr w:type="spellEnd"/>
      <w:r w:rsidR="00054D21">
        <w:rPr>
          <w:sz w:val="22"/>
          <w:szCs w:val="22"/>
          <w:lang w:val="en-US"/>
        </w:rPr>
        <w:t xml:space="preserve"> </w:t>
      </w:r>
      <w:proofErr w:type="spellStart"/>
      <w:r w:rsidRPr="00054D21">
        <w:rPr>
          <w:sz w:val="22"/>
          <w:szCs w:val="22"/>
          <w:lang w:val="en-US"/>
        </w:rPr>
        <w:t>улсын</w:t>
      </w:r>
      <w:proofErr w:type="spellEnd"/>
      <w:r w:rsidR="00054D21">
        <w:rPr>
          <w:sz w:val="22"/>
          <w:szCs w:val="22"/>
          <w:lang w:val="en-US"/>
        </w:rPr>
        <w:t xml:space="preserve"> </w:t>
      </w:r>
      <w:proofErr w:type="spellStart"/>
      <w:r w:rsidRPr="00054D21">
        <w:rPr>
          <w:sz w:val="22"/>
          <w:szCs w:val="22"/>
          <w:lang w:val="en-US"/>
        </w:rPr>
        <w:t>бүртгэлийн</w:t>
      </w:r>
      <w:proofErr w:type="spellEnd"/>
      <w:r w:rsidR="00054D21">
        <w:rPr>
          <w:sz w:val="22"/>
          <w:szCs w:val="22"/>
          <w:lang w:val="en-US"/>
        </w:rPr>
        <w:t xml:space="preserve"> </w:t>
      </w:r>
      <w:proofErr w:type="spellStart"/>
      <w:r w:rsidRPr="00054D21">
        <w:rPr>
          <w:sz w:val="22"/>
          <w:szCs w:val="22"/>
          <w:lang w:val="en-US"/>
        </w:rPr>
        <w:t>хүснэгтэн</w:t>
      </w:r>
      <w:proofErr w:type="spellEnd"/>
      <w:r w:rsidR="00054D21">
        <w:rPr>
          <w:sz w:val="22"/>
          <w:szCs w:val="22"/>
          <w:lang w:val="en-US"/>
        </w:rPr>
        <w:t xml:space="preserve"> </w:t>
      </w:r>
      <w:proofErr w:type="spellStart"/>
      <w:r w:rsidRPr="00054D21">
        <w:rPr>
          <w:sz w:val="22"/>
          <w:szCs w:val="22"/>
          <w:lang w:val="en-US"/>
        </w:rPr>
        <w:t>мэдээллийг</w:t>
      </w:r>
      <w:proofErr w:type="spellEnd"/>
      <w:r w:rsidR="00054D21">
        <w:rPr>
          <w:sz w:val="22"/>
          <w:szCs w:val="22"/>
          <w:lang w:val="en-US"/>
        </w:rPr>
        <w:t xml:space="preserve"> </w:t>
      </w:r>
      <w:proofErr w:type="spellStart"/>
      <w:r w:rsidRPr="00054D21">
        <w:rPr>
          <w:sz w:val="22"/>
          <w:szCs w:val="22"/>
          <w:lang w:val="en-US"/>
        </w:rPr>
        <w:t>засварлах</w:t>
      </w:r>
      <w:proofErr w:type="spellEnd"/>
      <w:r w:rsidR="00054D21">
        <w:rPr>
          <w:sz w:val="22"/>
          <w:szCs w:val="22"/>
          <w:lang w:val="en-US"/>
        </w:rPr>
        <w:t xml:space="preserve"> </w:t>
      </w:r>
      <w:proofErr w:type="spellStart"/>
      <w:r w:rsidRPr="00054D21">
        <w:rPr>
          <w:sz w:val="22"/>
          <w:szCs w:val="22"/>
          <w:lang w:val="en-US"/>
        </w:rPr>
        <w:t>ажил</w:t>
      </w:r>
      <w:proofErr w:type="spellEnd"/>
      <w:r w:rsidRPr="00054D21">
        <w:rPr>
          <w:sz w:val="22"/>
          <w:szCs w:val="22"/>
          <w:lang w:val="en-US"/>
        </w:rPr>
        <w:t>;</w:t>
      </w:r>
    </w:p>
    <w:p w:rsidR="001C7E1D" w:rsidRPr="00054D21" w:rsidRDefault="001C7E1D" w:rsidP="00054D21">
      <w:pPr>
        <w:pStyle w:val="ListParagraph"/>
        <w:numPr>
          <w:ilvl w:val="0"/>
          <w:numId w:val="1"/>
        </w:numPr>
        <w:spacing w:line="360" w:lineRule="auto"/>
        <w:ind w:left="0" w:firstLine="851"/>
        <w:jc w:val="both"/>
        <w:rPr>
          <w:sz w:val="22"/>
          <w:szCs w:val="22"/>
        </w:rPr>
      </w:pPr>
      <w:proofErr w:type="spellStart"/>
      <w:r w:rsidRPr="00054D21">
        <w:rPr>
          <w:sz w:val="22"/>
          <w:szCs w:val="22"/>
          <w:lang w:val="en-US"/>
        </w:rPr>
        <w:t>Газрын</w:t>
      </w:r>
      <w:proofErr w:type="spellEnd"/>
      <w:r w:rsidR="00054D21">
        <w:rPr>
          <w:sz w:val="22"/>
          <w:szCs w:val="22"/>
          <w:lang w:val="en-US"/>
        </w:rPr>
        <w:t xml:space="preserve"> </w:t>
      </w:r>
      <w:proofErr w:type="spellStart"/>
      <w:r w:rsidRPr="00054D21">
        <w:rPr>
          <w:sz w:val="22"/>
          <w:szCs w:val="22"/>
          <w:lang w:val="en-US"/>
        </w:rPr>
        <w:t>кадастрын</w:t>
      </w:r>
      <w:proofErr w:type="spellEnd"/>
      <w:r w:rsidR="00054D21">
        <w:rPr>
          <w:sz w:val="22"/>
          <w:szCs w:val="22"/>
          <w:lang w:val="en-US"/>
        </w:rPr>
        <w:t xml:space="preserve"> </w:t>
      </w:r>
      <w:proofErr w:type="spellStart"/>
      <w:r w:rsidRPr="00054D21">
        <w:rPr>
          <w:sz w:val="22"/>
          <w:szCs w:val="22"/>
          <w:lang w:val="en-US"/>
        </w:rPr>
        <w:t>мэдээлийн</w:t>
      </w:r>
      <w:proofErr w:type="spellEnd"/>
      <w:r w:rsidR="00054D21">
        <w:rPr>
          <w:sz w:val="22"/>
          <w:szCs w:val="22"/>
          <w:lang w:val="en-US"/>
        </w:rPr>
        <w:t xml:space="preserve"> </w:t>
      </w:r>
      <w:proofErr w:type="spellStart"/>
      <w:r w:rsidRPr="00054D21">
        <w:rPr>
          <w:sz w:val="22"/>
          <w:szCs w:val="22"/>
          <w:lang w:val="en-US"/>
        </w:rPr>
        <w:t>санг</w:t>
      </w:r>
      <w:proofErr w:type="spellEnd"/>
      <w:r w:rsidR="00054D21">
        <w:rPr>
          <w:sz w:val="22"/>
          <w:szCs w:val="22"/>
          <w:lang w:val="en-US"/>
        </w:rPr>
        <w:t xml:space="preserve"> </w:t>
      </w:r>
      <w:proofErr w:type="spellStart"/>
      <w:r w:rsidRPr="00054D21">
        <w:rPr>
          <w:sz w:val="22"/>
          <w:szCs w:val="22"/>
          <w:lang w:val="en-US"/>
        </w:rPr>
        <w:t>засварлах</w:t>
      </w:r>
      <w:proofErr w:type="spellEnd"/>
      <w:r w:rsidR="00054D21">
        <w:rPr>
          <w:sz w:val="22"/>
          <w:szCs w:val="22"/>
          <w:lang w:val="en-US"/>
        </w:rPr>
        <w:t xml:space="preserve"> </w:t>
      </w:r>
      <w:proofErr w:type="spellStart"/>
      <w:r w:rsidR="007F2B0A">
        <w:rPr>
          <w:sz w:val="22"/>
          <w:szCs w:val="22"/>
          <w:lang w:val="en-US"/>
        </w:rPr>
        <w:t>аж</w:t>
      </w:r>
      <w:proofErr w:type="spellEnd"/>
      <w:r w:rsidRPr="00054D21">
        <w:rPr>
          <w:sz w:val="22"/>
          <w:szCs w:val="22"/>
        </w:rPr>
        <w:t>лууд тус тус хийгдэж байна.</w:t>
      </w:r>
    </w:p>
    <w:p w:rsidR="001C7E1D" w:rsidRPr="00054D21" w:rsidRDefault="001C7E1D" w:rsidP="00054D21">
      <w:pPr>
        <w:spacing w:line="360" w:lineRule="auto"/>
        <w:ind w:firstLine="851"/>
        <w:jc w:val="both"/>
        <w:rPr>
          <w:rFonts w:ascii="Arial" w:hAnsi="Arial" w:cs="Arial"/>
          <w:lang w:val="mn-MN"/>
        </w:rPr>
      </w:pPr>
      <w:r w:rsidRPr="00054D21">
        <w:rPr>
          <w:rFonts w:ascii="Arial" w:hAnsi="Arial" w:cs="Arial"/>
          <w:lang w:val="mn-MN"/>
        </w:rPr>
        <w:t>Уг ажлыг үр дүнтэй хийж гүйцэтгэлийг хүлээнн авснаар аймгийн хэмжээнд газар эзэмшигч, өмчлөгч ашиглагчдын улсын бүртгэл, нэгж талбарын хувийн хэрэг, геодизийн цэг тэмдэгтийн байршил судалгаа, байр зүйн зураг, өвөлжөө, хаваржааны байршил бүртгэл, газрын мэдээллийн сангийн өөрчлөлт шинэчлэлтийн ажлыг нэгэн зэрэг цогцоор хүлээн авах, цаашид гарч буй өөрчлөлтийг тусган, өөрчлөлт шинэчлэлийг цаг тухай бүрт нь  бүртгэн түүхчлэн архивлан хадгалах нөхцлийг бүрдүүлэх томоохон ажил хийгдэж байна.</w:t>
      </w:r>
    </w:p>
    <w:p w:rsidR="00735598" w:rsidRPr="00054D21" w:rsidRDefault="009912B1" w:rsidP="00054D21">
      <w:pPr>
        <w:tabs>
          <w:tab w:val="left" w:pos="1134"/>
        </w:tabs>
        <w:spacing w:after="0" w:line="360" w:lineRule="auto"/>
        <w:jc w:val="both"/>
        <w:rPr>
          <w:rFonts w:ascii="Arial" w:hAnsi="Arial" w:cs="Arial"/>
          <w:color w:val="231F20"/>
          <w:lang w:val="mn-MN"/>
        </w:rPr>
      </w:pPr>
      <w:r w:rsidRPr="00054D21">
        <w:rPr>
          <w:rFonts w:ascii="Arial" w:hAnsi="Arial" w:cs="Arial"/>
          <w:lang w:val="mn-MN"/>
        </w:rPr>
        <w:tab/>
      </w:r>
      <w:r w:rsidR="002415DB" w:rsidRPr="00054D21">
        <w:rPr>
          <w:rFonts w:ascii="Arial" w:hAnsi="Arial" w:cs="Arial"/>
          <w:lang w:val="mn-MN"/>
        </w:rPr>
        <w:t>Газрын кадастрын мэдэллийн санг засварлах, нэгдсэн тогтолцоонд шилжүүлэх ажилтай холбойтоогоор Засаг даргын захирамжинд заасан нэгж талбарын дугаар Газрын харилцаа, геодези, зураг зүйн газрын даргын 2010 оны 16 дугаар тушаал “</w:t>
      </w:r>
      <w:r w:rsidR="00735598" w:rsidRPr="00054D21">
        <w:rPr>
          <w:rFonts w:ascii="Arial" w:hAnsi="Arial" w:cs="Arial"/>
          <w:lang w:val="mn-MN"/>
        </w:rPr>
        <w:t>Нэгж талбар дугаарлах журам</w:t>
      </w:r>
      <w:r w:rsidR="002415DB" w:rsidRPr="00054D21">
        <w:rPr>
          <w:rFonts w:ascii="Arial" w:hAnsi="Arial" w:cs="Arial"/>
          <w:lang w:val="mn-MN"/>
        </w:rPr>
        <w:t>”</w:t>
      </w:r>
      <w:r w:rsidR="00735598" w:rsidRPr="00054D21">
        <w:rPr>
          <w:rFonts w:ascii="Arial" w:hAnsi="Arial" w:cs="Arial"/>
          <w:lang w:val="mn-MN"/>
        </w:rPr>
        <w:t>-д заасны дагуу өөрчилөгдөж  байгаа тул газар өмчлөгч, эзэмшигч, ашиглагч нарын нэгж талбарын тугаарт өөрчлөлт орж байгаа.</w:t>
      </w:r>
    </w:p>
    <w:p w:rsidR="00735598" w:rsidRPr="00054D21" w:rsidRDefault="00232923" w:rsidP="00054D21">
      <w:pPr>
        <w:tabs>
          <w:tab w:val="left" w:pos="1134"/>
        </w:tabs>
        <w:spacing w:after="0" w:line="360" w:lineRule="auto"/>
        <w:jc w:val="both"/>
        <w:rPr>
          <w:rFonts w:ascii="Arial" w:hAnsi="Arial" w:cs="Arial"/>
          <w:color w:val="231F20"/>
          <w:lang w:val="mn-MN"/>
        </w:rPr>
      </w:pPr>
      <w:r w:rsidRPr="00054D21">
        <w:rPr>
          <w:rFonts w:ascii="Arial" w:hAnsi="Arial" w:cs="Arial"/>
          <w:lang w:val="mn-MN"/>
        </w:rPr>
        <w:lastRenderedPageBreak/>
        <w:tab/>
      </w:r>
      <w:r w:rsidR="00735598" w:rsidRPr="00054D21">
        <w:rPr>
          <w:rFonts w:ascii="Arial" w:hAnsi="Arial" w:cs="Arial"/>
          <w:lang w:val="mn-MN"/>
        </w:rPr>
        <w:t>Íýãæ òàëáàр дугаарлалт нь АИХ-ын Тэргүүлэгчдийн баталсан 1977 оны 75, 1978 оны 73, 1980 оны 84, 1981 оны 280, 1983 оны 106, 1985 оны 45, 240, 1986 оны 92, 179, 1987 оны 121, 130 дугаар зарлиг, 1994 оны 32, 34, 1996 оны 24, 25 дугаар тогтоолоор баталсан засаг захиргаа, нутаг дэвсгэрийн нэгжийн хилийн цэсийг баримтлан тогтоосон кадастрын муж, тойргийн хүрээнд хэрэгжинэ.</w:t>
      </w:r>
    </w:p>
    <w:p w:rsidR="0093272B" w:rsidRPr="00054D21" w:rsidRDefault="00232923" w:rsidP="00054D21">
      <w:pPr>
        <w:tabs>
          <w:tab w:val="left" w:pos="1134"/>
        </w:tabs>
        <w:spacing w:after="0" w:line="360" w:lineRule="auto"/>
        <w:jc w:val="both"/>
        <w:rPr>
          <w:rFonts w:ascii="Arial" w:hAnsi="Arial" w:cs="Arial"/>
          <w:lang w:val="mn-MN"/>
        </w:rPr>
      </w:pPr>
      <w:r w:rsidRPr="00054D21">
        <w:rPr>
          <w:rFonts w:ascii="Arial" w:hAnsi="Arial" w:cs="Arial"/>
          <w:lang w:val="mn-MN"/>
        </w:rPr>
        <w:tab/>
      </w:r>
      <w:proofErr w:type="spellStart"/>
      <w:r w:rsidR="00735598" w:rsidRPr="00054D21">
        <w:rPr>
          <w:rFonts w:ascii="Arial" w:hAnsi="Arial" w:cs="Arial"/>
        </w:rPr>
        <w:t>Ìîíãîë</w:t>
      </w:r>
      <w:proofErr w:type="spellEnd"/>
      <w:r w:rsidR="00054D21">
        <w:rPr>
          <w:rFonts w:ascii="Arial" w:hAnsi="Arial" w:cs="Arial"/>
          <w:lang w:val="mn-MN"/>
        </w:rPr>
        <w:t xml:space="preserve"> </w:t>
      </w:r>
      <w:proofErr w:type="spellStart"/>
      <w:r w:rsidR="00735598" w:rsidRPr="00054D21">
        <w:rPr>
          <w:rFonts w:ascii="Arial" w:hAnsi="Arial" w:cs="Arial"/>
        </w:rPr>
        <w:t>óëñûí</w:t>
      </w:r>
      <w:proofErr w:type="spellEnd"/>
      <w:r w:rsidR="00054D21">
        <w:rPr>
          <w:rFonts w:ascii="Arial" w:hAnsi="Arial" w:cs="Arial"/>
          <w:lang w:val="mn-MN"/>
        </w:rPr>
        <w:t xml:space="preserve"> </w:t>
      </w:r>
      <w:proofErr w:type="spellStart"/>
      <w:r w:rsidR="00735598" w:rsidRPr="00054D21">
        <w:rPr>
          <w:rFonts w:ascii="Arial" w:hAnsi="Arial" w:cs="Arial"/>
        </w:rPr>
        <w:t>á¿ñ÷èëñýí</w:t>
      </w:r>
      <w:proofErr w:type="spellEnd"/>
      <w:r w:rsidR="00054D21">
        <w:rPr>
          <w:rFonts w:ascii="Arial" w:hAnsi="Arial" w:cs="Arial"/>
          <w:lang w:val="mn-MN"/>
        </w:rPr>
        <w:t xml:space="preserve"> </w:t>
      </w:r>
      <w:proofErr w:type="spellStart"/>
      <w:r w:rsidR="00735598" w:rsidRPr="00054D21">
        <w:rPr>
          <w:rFonts w:ascii="Arial" w:hAnsi="Arial" w:cs="Arial"/>
        </w:rPr>
        <w:t>õºãæëèéí</w:t>
      </w:r>
      <w:proofErr w:type="spellEnd"/>
      <w:r w:rsidR="00054D21">
        <w:rPr>
          <w:rFonts w:ascii="Arial" w:hAnsi="Arial" w:cs="Arial"/>
          <w:lang w:val="mn-MN"/>
        </w:rPr>
        <w:t xml:space="preserve"> </w:t>
      </w:r>
      <w:r w:rsidR="00735598" w:rsidRPr="00054D21">
        <w:rPr>
          <w:rFonts w:ascii="Arial" w:hAnsi="Arial" w:cs="Arial"/>
        </w:rPr>
        <w:t>¿</w:t>
      </w:r>
      <w:proofErr w:type="spellStart"/>
      <w:r w:rsidR="00735598" w:rsidRPr="00054D21">
        <w:rPr>
          <w:rFonts w:ascii="Arial" w:hAnsi="Arial" w:cs="Arial"/>
        </w:rPr>
        <w:t>çýë</w:t>
      </w:r>
      <w:proofErr w:type="spellEnd"/>
      <w:r w:rsidR="00054D21">
        <w:rPr>
          <w:rFonts w:ascii="Arial" w:hAnsi="Arial" w:cs="Arial"/>
          <w:lang w:val="mn-MN"/>
        </w:rPr>
        <w:t xml:space="preserve"> </w:t>
      </w:r>
      <w:proofErr w:type="spellStart"/>
      <w:r w:rsidR="00735598" w:rsidRPr="00054D21">
        <w:rPr>
          <w:rFonts w:ascii="Arial" w:hAnsi="Arial" w:cs="Arial"/>
        </w:rPr>
        <w:t>áàðèìòëàë</w:t>
      </w:r>
      <w:proofErr w:type="spellEnd"/>
      <w:r w:rsidR="00735598" w:rsidRPr="00054D21">
        <w:rPr>
          <w:rFonts w:ascii="Arial" w:hAnsi="Arial" w:cs="Arial"/>
          <w:lang w:val="mn-MN"/>
        </w:rPr>
        <w:t xml:space="preserve">ын хүрээнд боловсруулсан </w:t>
      </w:r>
      <w:r w:rsidR="0084003C" w:rsidRPr="00054D21">
        <w:rPr>
          <w:rFonts w:ascii="Arial" w:hAnsi="Arial" w:cs="Arial"/>
        </w:rPr>
        <w:t>ÇÒÀÆ-</w:t>
      </w:r>
      <w:proofErr w:type="spellStart"/>
      <w:r w:rsidR="0084003C" w:rsidRPr="00054D21">
        <w:rPr>
          <w:rFonts w:ascii="Arial" w:hAnsi="Arial" w:cs="Arial"/>
        </w:rPr>
        <w:t>ûí</w:t>
      </w:r>
      <w:proofErr w:type="spellEnd"/>
      <w:r w:rsidR="008C3A82" w:rsidRPr="00054D21">
        <w:rPr>
          <w:rFonts w:ascii="Arial" w:hAnsi="Arial" w:cs="Arial"/>
          <w:lang w:val="mn-MN"/>
        </w:rPr>
        <w:t xml:space="preserve"> </w:t>
      </w:r>
      <w:proofErr w:type="spellStart"/>
      <w:r w:rsidR="0084003C" w:rsidRPr="00054D21">
        <w:rPr>
          <w:rFonts w:ascii="Arial" w:hAnsi="Arial" w:cs="Arial"/>
        </w:rPr>
        <w:t>ñàéäûí</w:t>
      </w:r>
      <w:proofErr w:type="spellEnd"/>
      <w:r w:rsidR="0084003C" w:rsidRPr="00054D21">
        <w:rPr>
          <w:rFonts w:ascii="Arial" w:hAnsi="Arial" w:cs="Arial"/>
          <w:lang w:val="mn-MN"/>
        </w:rPr>
        <w:t xml:space="preserve"> </w:t>
      </w:r>
      <w:r w:rsidR="00735598" w:rsidRPr="00054D21">
        <w:rPr>
          <w:rFonts w:ascii="Arial" w:hAnsi="Arial" w:cs="Arial"/>
        </w:rPr>
        <w:t xml:space="preserve">2007 </w:t>
      </w:r>
      <w:proofErr w:type="spellStart"/>
      <w:r w:rsidR="00735598" w:rsidRPr="00054D21">
        <w:rPr>
          <w:rFonts w:ascii="Arial" w:hAnsi="Arial" w:cs="Arial"/>
        </w:rPr>
        <w:t>îíû</w:t>
      </w:r>
      <w:proofErr w:type="spellEnd"/>
      <w:r w:rsidR="00735598" w:rsidRPr="00054D21">
        <w:rPr>
          <w:rFonts w:ascii="Arial" w:hAnsi="Arial" w:cs="Arial"/>
        </w:rPr>
        <w:t xml:space="preserve"> 101 </w:t>
      </w:r>
      <w:proofErr w:type="spellStart"/>
      <w:r w:rsidR="00735598" w:rsidRPr="00054D21">
        <w:rPr>
          <w:rFonts w:ascii="Arial" w:hAnsi="Arial" w:cs="Arial"/>
        </w:rPr>
        <w:t>òîîò</w:t>
      </w:r>
      <w:proofErr w:type="spellEnd"/>
      <w:r w:rsidR="0084003C" w:rsidRPr="00054D21">
        <w:rPr>
          <w:rFonts w:ascii="Arial" w:hAnsi="Arial" w:cs="Arial"/>
          <w:lang w:val="mn-MN"/>
        </w:rPr>
        <w:t xml:space="preserve"> </w:t>
      </w:r>
      <w:proofErr w:type="spellStart"/>
      <w:r w:rsidR="00735598" w:rsidRPr="00054D21">
        <w:rPr>
          <w:rFonts w:ascii="Arial" w:hAnsi="Arial" w:cs="Arial"/>
        </w:rPr>
        <w:t>òóøààëààð</w:t>
      </w:r>
      <w:proofErr w:type="spellEnd"/>
      <w:r w:rsidR="0084003C" w:rsidRPr="00054D21">
        <w:rPr>
          <w:rFonts w:ascii="Arial" w:hAnsi="Arial" w:cs="Arial"/>
          <w:lang w:val="mn-MN"/>
        </w:rPr>
        <w:t xml:space="preserve"> </w:t>
      </w:r>
      <w:proofErr w:type="spellStart"/>
      <w:r w:rsidR="00735598" w:rsidRPr="00054D21">
        <w:rPr>
          <w:rFonts w:ascii="Arial" w:hAnsi="Arial" w:cs="Arial"/>
        </w:rPr>
        <w:t>áàòëàãäñàí</w:t>
      </w:r>
      <w:proofErr w:type="spellEnd"/>
      <w:r w:rsidR="00735598" w:rsidRPr="00054D21">
        <w:rPr>
          <w:rFonts w:ascii="Arial" w:hAnsi="Arial" w:cs="Arial"/>
        </w:rPr>
        <w:t xml:space="preserve"> “</w:t>
      </w:r>
      <w:proofErr w:type="spellStart"/>
      <w:r w:rsidR="00735598" w:rsidRPr="00054D21">
        <w:rPr>
          <w:rFonts w:ascii="Arial" w:hAnsi="Arial" w:cs="Arial"/>
        </w:rPr>
        <w:t>Ìîíãîë</w:t>
      </w:r>
      <w:proofErr w:type="spellEnd"/>
      <w:r w:rsidR="0084003C" w:rsidRPr="00054D21">
        <w:rPr>
          <w:rFonts w:ascii="Arial" w:hAnsi="Arial" w:cs="Arial"/>
          <w:lang w:val="mn-MN"/>
        </w:rPr>
        <w:t xml:space="preserve"> </w:t>
      </w:r>
      <w:proofErr w:type="spellStart"/>
      <w:r w:rsidR="00735598" w:rsidRPr="00054D21">
        <w:rPr>
          <w:rFonts w:ascii="Arial" w:hAnsi="Arial" w:cs="Arial"/>
        </w:rPr>
        <w:t>óëñûí</w:t>
      </w:r>
      <w:proofErr w:type="spellEnd"/>
      <w:r w:rsidR="0084003C" w:rsidRPr="00054D21">
        <w:rPr>
          <w:rFonts w:ascii="Arial" w:hAnsi="Arial" w:cs="Arial"/>
          <w:lang w:val="mn-MN"/>
        </w:rPr>
        <w:t xml:space="preserve"> </w:t>
      </w:r>
      <w:proofErr w:type="spellStart"/>
      <w:r w:rsidR="00735598" w:rsidRPr="00054D21">
        <w:rPr>
          <w:rFonts w:ascii="Arial" w:hAnsi="Arial" w:cs="Arial"/>
        </w:rPr>
        <w:t>á¿ñ÷ëýëèéí</w:t>
      </w:r>
      <w:proofErr w:type="spellEnd"/>
      <w:r w:rsidR="0084003C" w:rsidRPr="00054D21">
        <w:rPr>
          <w:rFonts w:ascii="Arial" w:hAnsi="Arial" w:cs="Arial"/>
          <w:lang w:val="mn-MN"/>
        </w:rPr>
        <w:t xml:space="preserve"> </w:t>
      </w:r>
      <w:proofErr w:type="spellStart"/>
      <w:r w:rsidR="00735598" w:rsidRPr="00054D21">
        <w:rPr>
          <w:rFonts w:ascii="Arial" w:hAnsi="Arial" w:cs="Arial"/>
        </w:rPr>
        <w:t>íýãäñýí</w:t>
      </w:r>
      <w:proofErr w:type="spellEnd"/>
      <w:r w:rsidR="0084003C" w:rsidRPr="00054D21">
        <w:rPr>
          <w:rFonts w:ascii="Arial" w:hAnsi="Arial" w:cs="Arial"/>
          <w:lang w:val="mn-MN"/>
        </w:rPr>
        <w:t xml:space="preserve"> </w:t>
      </w:r>
      <w:proofErr w:type="spellStart"/>
      <w:r w:rsidR="00735598" w:rsidRPr="00054D21">
        <w:rPr>
          <w:rFonts w:ascii="Arial" w:hAnsi="Arial" w:cs="Arial"/>
        </w:rPr>
        <w:t>êîä</w:t>
      </w:r>
      <w:proofErr w:type="spellEnd"/>
      <w:r w:rsidR="00735598" w:rsidRPr="00054D21">
        <w:rPr>
          <w:rFonts w:ascii="Arial" w:hAnsi="Arial" w:cs="Arial"/>
        </w:rPr>
        <w:t>”-</w:t>
      </w:r>
      <w:proofErr w:type="spellStart"/>
      <w:r w:rsidR="00735598" w:rsidRPr="00054D21">
        <w:rPr>
          <w:rFonts w:ascii="Arial" w:hAnsi="Arial" w:cs="Arial"/>
        </w:rPr>
        <w:t>òîé</w:t>
      </w:r>
      <w:proofErr w:type="spellEnd"/>
      <w:r w:rsidR="0084003C" w:rsidRPr="00054D21">
        <w:rPr>
          <w:rFonts w:ascii="Arial" w:hAnsi="Arial" w:cs="Arial"/>
          <w:lang w:val="mn-MN"/>
        </w:rPr>
        <w:t xml:space="preserve"> </w:t>
      </w:r>
      <w:r w:rsidR="00735598" w:rsidRPr="00054D21">
        <w:rPr>
          <w:rFonts w:ascii="Arial" w:hAnsi="Arial" w:cs="Arial"/>
          <w:lang w:val="mn-MN"/>
        </w:rPr>
        <w:t>нэгж талбарын дугаар нь уялдсан байна.</w:t>
      </w:r>
      <w:r w:rsidR="008C3A82" w:rsidRPr="00054D21">
        <w:rPr>
          <w:rFonts w:ascii="Arial" w:hAnsi="Arial" w:cs="Arial"/>
          <w:lang w:val="mn-MN"/>
        </w:rPr>
        <w:t xml:space="preserve"> </w:t>
      </w:r>
      <w:r w:rsidR="0093272B" w:rsidRPr="00054D21">
        <w:rPr>
          <w:rFonts w:ascii="Arial" w:hAnsi="Arial" w:cs="Arial"/>
          <w:lang w:val="mn-MN"/>
        </w:rPr>
        <w:t>Íýãæ òàëáàðûí äóãààð íü кадастрын муж, тойргийн дугаар áолон íýãæ òàëáàðûí õóâèéí äóãààðыг агуулсан 10-11 оронтой тооноос бүрдýíý.</w:t>
      </w:r>
    </w:p>
    <w:p w:rsidR="004F3B62" w:rsidRPr="00054D21" w:rsidRDefault="008C3A82" w:rsidP="00054D21">
      <w:pPr>
        <w:pStyle w:val="Title"/>
        <w:tabs>
          <w:tab w:val="left" w:pos="1134"/>
        </w:tabs>
        <w:spacing w:line="360" w:lineRule="auto"/>
        <w:jc w:val="both"/>
        <w:rPr>
          <w:rFonts w:ascii="Arial" w:hAnsi="Arial" w:cs="Arial"/>
          <w:b w:val="0"/>
          <w:sz w:val="22"/>
          <w:szCs w:val="22"/>
        </w:rPr>
      </w:pPr>
      <w:r w:rsidRPr="00054D21">
        <w:rPr>
          <w:rFonts w:ascii="Arial" w:hAnsi="Arial" w:cs="Arial"/>
          <w:b w:val="0"/>
          <w:sz w:val="22"/>
          <w:szCs w:val="22"/>
          <w:lang w:val="mn-MN"/>
        </w:rPr>
        <w:tab/>
      </w:r>
      <w:proofErr w:type="spellStart"/>
      <w:proofErr w:type="gramStart"/>
      <w:r w:rsidR="004F3B62" w:rsidRPr="00054D21">
        <w:rPr>
          <w:rFonts w:ascii="Arial" w:hAnsi="Arial" w:cs="Arial"/>
          <w:b w:val="0"/>
          <w:sz w:val="22"/>
          <w:szCs w:val="22"/>
        </w:rPr>
        <w:t>Íýãæ</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òàëáàðûí</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õóâèéí</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äóãààð</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íü</w:t>
      </w:r>
      <w:proofErr w:type="spellEnd"/>
      <w:r w:rsidRPr="00054D21">
        <w:rPr>
          <w:rFonts w:ascii="Arial" w:hAnsi="Arial" w:cs="Arial"/>
          <w:b w:val="0"/>
          <w:sz w:val="22"/>
          <w:szCs w:val="22"/>
          <w:lang w:val="mn-MN"/>
        </w:rPr>
        <w:t xml:space="preserve"> </w:t>
      </w:r>
      <w:r w:rsidR="004F3B62" w:rsidRPr="00054D21">
        <w:rPr>
          <w:rFonts w:ascii="Arial" w:hAnsi="Arial" w:cs="Arial"/>
          <w:b w:val="0"/>
          <w:sz w:val="22"/>
          <w:szCs w:val="22"/>
          <w:lang w:val="mn-MN"/>
        </w:rPr>
        <w:t>00001</w:t>
      </w:r>
      <w:r w:rsidR="004F3B62" w:rsidRPr="00054D21">
        <w:rPr>
          <w:rFonts w:ascii="Arial" w:hAnsi="Arial" w:cs="Arial"/>
          <w:b w:val="0"/>
          <w:sz w:val="22"/>
          <w:szCs w:val="22"/>
        </w:rPr>
        <w:t>-</w:t>
      </w:r>
      <w:proofErr w:type="spellStart"/>
      <w:r w:rsidR="004F3B62" w:rsidRPr="00054D21">
        <w:rPr>
          <w:rFonts w:ascii="Arial" w:hAnsi="Arial" w:cs="Arial"/>
          <w:b w:val="0"/>
          <w:sz w:val="22"/>
          <w:szCs w:val="22"/>
        </w:rPr>
        <w:t>ýýñ</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ýõëýí</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äýñ</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äàðààëóóëàí</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äóãààðëàñàí</w:t>
      </w:r>
      <w:proofErr w:type="spellEnd"/>
      <w:r w:rsidR="004F3B62" w:rsidRPr="00054D21">
        <w:rPr>
          <w:rFonts w:ascii="Arial" w:hAnsi="Arial" w:cs="Arial"/>
          <w:b w:val="0"/>
          <w:sz w:val="22"/>
          <w:szCs w:val="22"/>
        </w:rPr>
        <w:t xml:space="preserve"> 5 </w:t>
      </w:r>
      <w:proofErr w:type="spellStart"/>
      <w:r w:rsidR="004F3B62" w:rsidRPr="00054D21">
        <w:rPr>
          <w:rFonts w:ascii="Arial" w:hAnsi="Arial" w:cs="Arial"/>
          <w:b w:val="0"/>
          <w:sz w:val="22"/>
          <w:szCs w:val="22"/>
        </w:rPr>
        <w:t>îðîíòîé</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äóãààð</w:t>
      </w:r>
      <w:proofErr w:type="spellEnd"/>
      <w:r w:rsidRPr="00054D21">
        <w:rPr>
          <w:rFonts w:ascii="Arial" w:hAnsi="Arial" w:cs="Arial"/>
          <w:b w:val="0"/>
          <w:sz w:val="22"/>
          <w:szCs w:val="22"/>
          <w:lang w:val="mn-MN"/>
        </w:rPr>
        <w:t xml:space="preserve"> </w:t>
      </w:r>
      <w:proofErr w:type="spellStart"/>
      <w:r w:rsidR="004F3B62" w:rsidRPr="00054D21">
        <w:rPr>
          <w:rFonts w:ascii="Arial" w:hAnsi="Arial" w:cs="Arial"/>
          <w:b w:val="0"/>
          <w:sz w:val="22"/>
          <w:szCs w:val="22"/>
        </w:rPr>
        <w:t>áàéíà</w:t>
      </w:r>
      <w:proofErr w:type="spellEnd"/>
      <w:r w:rsidR="004F3B62" w:rsidRPr="00054D21">
        <w:rPr>
          <w:rFonts w:ascii="Arial" w:hAnsi="Arial" w:cs="Arial"/>
          <w:b w:val="0"/>
          <w:sz w:val="22"/>
          <w:szCs w:val="22"/>
        </w:rPr>
        <w:t>.</w:t>
      </w:r>
      <w:proofErr w:type="gramEnd"/>
    </w:p>
    <w:p w:rsidR="00054D21" w:rsidRPr="00054D21" w:rsidRDefault="004F3B62" w:rsidP="00054D21">
      <w:pPr>
        <w:pStyle w:val="Title"/>
        <w:tabs>
          <w:tab w:val="left" w:pos="1134"/>
        </w:tabs>
        <w:spacing w:line="360" w:lineRule="auto"/>
        <w:jc w:val="both"/>
        <w:rPr>
          <w:rFonts w:ascii="Arial" w:hAnsi="Arial" w:cs="Arial"/>
          <w:b w:val="0"/>
          <w:sz w:val="22"/>
          <w:szCs w:val="22"/>
          <w:lang w:val="mn-MN"/>
        </w:rPr>
      </w:pPr>
      <w:r w:rsidRPr="00054D21">
        <w:rPr>
          <w:rFonts w:ascii="Arial" w:hAnsi="Arial" w:cs="Arial"/>
          <w:b w:val="0"/>
          <w:sz w:val="22"/>
          <w:szCs w:val="22"/>
          <w:lang w:val="mn-MN"/>
        </w:rPr>
        <w:t xml:space="preserve">Кадастрын нэг тойрогт харъяалагдах газрын </w:t>
      </w:r>
      <w:proofErr w:type="spellStart"/>
      <w:r w:rsidRPr="00054D21">
        <w:rPr>
          <w:rFonts w:ascii="Arial" w:hAnsi="Arial" w:cs="Arial"/>
          <w:b w:val="0"/>
          <w:sz w:val="22"/>
          <w:szCs w:val="22"/>
        </w:rPr>
        <w:t>íýãæ</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òàëáàð</w:t>
      </w:r>
      <w:proofErr w:type="spellEnd"/>
      <w:r w:rsidRPr="00054D21">
        <w:rPr>
          <w:rFonts w:ascii="Arial" w:hAnsi="Arial" w:cs="Arial"/>
          <w:b w:val="0"/>
          <w:sz w:val="22"/>
          <w:szCs w:val="22"/>
          <w:lang w:val="mn-MN"/>
        </w:rPr>
        <w:t>ын хувийн дугаар нь давтагдашгүй цорын ганц байх бөгөөд 99999-ººñ хэтрэхгүй áàéна.</w:t>
      </w:r>
    </w:p>
    <w:p w:rsidR="00054D21" w:rsidRPr="00054D21" w:rsidRDefault="00054D21" w:rsidP="00054D21">
      <w:pPr>
        <w:pStyle w:val="Title"/>
        <w:tabs>
          <w:tab w:val="left" w:pos="1134"/>
        </w:tabs>
        <w:spacing w:line="360" w:lineRule="auto"/>
        <w:jc w:val="both"/>
        <w:rPr>
          <w:rFonts w:ascii="Arial" w:hAnsi="Arial" w:cs="Arial"/>
          <w:b w:val="0"/>
          <w:sz w:val="22"/>
          <w:szCs w:val="22"/>
          <w:lang w:val="mn-MN"/>
        </w:rPr>
      </w:pPr>
      <w:r>
        <w:rPr>
          <w:rFonts w:ascii="Arial" w:hAnsi="Arial" w:cs="Arial"/>
          <w:b w:val="0"/>
          <w:noProof/>
          <w:sz w:val="22"/>
          <w:szCs w:val="22"/>
        </w:rPr>
        <w:drawing>
          <wp:anchor distT="0" distB="0" distL="114300" distR="114300" simplePos="0" relativeHeight="251659264" behindDoc="1" locked="0" layoutInCell="1" allowOverlap="1">
            <wp:simplePos x="0" y="0"/>
            <wp:positionH relativeFrom="column">
              <wp:posOffset>-180975</wp:posOffset>
            </wp:positionH>
            <wp:positionV relativeFrom="paragraph">
              <wp:posOffset>121285</wp:posOffset>
            </wp:positionV>
            <wp:extent cx="6381750" cy="3981450"/>
            <wp:effectExtent l="19050" t="0" r="0" b="0"/>
            <wp:wrapTight wrapText="bothSides">
              <wp:wrapPolygon edited="0">
                <wp:start x="-64" y="0"/>
                <wp:lineTo x="-64" y="21497"/>
                <wp:lineTo x="21600" y="21497"/>
                <wp:lineTo x="21600" y="0"/>
                <wp:lineTo x="-6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423" t="28331" r="8276" b="12784"/>
                    <a:stretch>
                      <a:fillRect/>
                    </a:stretch>
                  </pic:blipFill>
                  <pic:spPr bwMode="auto">
                    <a:xfrm>
                      <a:off x="0" y="0"/>
                      <a:ext cx="6381750" cy="3981450"/>
                    </a:xfrm>
                    <a:prstGeom prst="rect">
                      <a:avLst/>
                    </a:prstGeom>
                    <a:noFill/>
                    <a:ln w="9525">
                      <a:noFill/>
                      <a:miter lim="800000"/>
                      <a:headEnd/>
                      <a:tailEnd/>
                    </a:ln>
                  </pic:spPr>
                </pic:pic>
              </a:graphicData>
            </a:graphic>
          </wp:anchor>
        </w:drawing>
      </w:r>
    </w:p>
    <w:p w:rsidR="00054D21" w:rsidRPr="00054D21" w:rsidRDefault="00054D21" w:rsidP="00054D21">
      <w:pPr>
        <w:pStyle w:val="Title"/>
        <w:tabs>
          <w:tab w:val="left" w:pos="1134"/>
        </w:tabs>
        <w:spacing w:line="360" w:lineRule="auto"/>
        <w:jc w:val="both"/>
        <w:rPr>
          <w:rFonts w:ascii="Arial" w:hAnsi="Arial" w:cs="Arial"/>
          <w:b w:val="0"/>
          <w:sz w:val="22"/>
          <w:szCs w:val="22"/>
          <w:lang w:val="mn-MN"/>
        </w:rPr>
      </w:pPr>
    </w:p>
    <w:p w:rsidR="00054D21" w:rsidRPr="00054D21" w:rsidRDefault="00054D21" w:rsidP="00054D21">
      <w:pPr>
        <w:pStyle w:val="Title"/>
        <w:tabs>
          <w:tab w:val="left" w:pos="1134"/>
        </w:tabs>
        <w:spacing w:line="360" w:lineRule="auto"/>
        <w:jc w:val="both"/>
        <w:rPr>
          <w:rFonts w:ascii="Arial" w:hAnsi="Arial" w:cs="Arial"/>
          <w:b w:val="0"/>
          <w:sz w:val="22"/>
          <w:szCs w:val="22"/>
          <w:lang w:val="mn-MN"/>
        </w:rPr>
      </w:pPr>
    </w:p>
    <w:p w:rsidR="00054D21" w:rsidRPr="00054D21" w:rsidRDefault="00054D21" w:rsidP="00054D21">
      <w:pPr>
        <w:pStyle w:val="Title"/>
        <w:tabs>
          <w:tab w:val="left" w:pos="1134"/>
        </w:tabs>
        <w:spacing w:line="360" w:lineRule="auto"/>
        <w:jc w:val="both"/>
        <w:rPr>
          <w:rFonts w:ascii="Arial" w:hAnsi="Arial" w:cs="Arial"/>
          <w:b w:val="0"/>
          <w:sz w:val="22"/>
          <w:szCs w:val="22"/>
          <w:lang w:val="mn-MN"/>
        </w:rPr>
      </w:pPr>
    </w:p>
    <w:p w:rsidR="00054D21" w:rsidRPr="00054D21" w:rsidRDefault="00054D21" w:rsidP="00054D21">
      <w:pPr>
        <w:pStyle w:val="Title"/>
        <w:tabs>
          <w:tab w:val="left" w:pos="1134"/>
        </w:tabs>
        <w:spacing w:line="360" w:lineRule="auto"/>
        <w:jc w:val="both"/>
        <w:rPr>
          <w:rFonts w:ascii="Arial" w:hAnsi="Arial" w:cs="Arial"/>
          <w:sz w:val="22"/>
          <w:szCs w:val="22"/>
          <w:lang w:val="mn-MN"/>
        </w:rPr>
      </w:pPr>
    </w:p>
    <w:p w:rsidR="00054D21" w:rsidRPr="00054D21" w:rsidRDefault="00054D21" w:rsidP="00054D21">
      <w:pPr>
        <w:spacing w:line="360" w:lineRule="auto"/>
        <w:ind w:firstLine="720"/>
        <w:jc w:val="both"/>
        <w:rPr>
          <w:rFonts w:ascii="Arial" w:hAnsi="Arial" w:cs="Arial"/>
          <w:lang w:val="mn-MN"/>
        </w:rPr>
      </w:pPr>
    </w:p>
    <w:p w:rsidR="005771B9" w:rsidRPr="00054D21" w:rsidRDefault="005771B9" w:rsidP="00054D21">
      <w:pPr>
        <w:spacing w:line="360" w:lineRule="auto"/>
        <w:ind w:firstLine="720"/>
        <w:jc w:val="both"/>
        <w:rPr>
          <w:rFonts w:ascii="Arial" w:hAnsi="Arial" w:cs="Arial"/>
          <w:lang w:val="mn-MN"/>
        </w:rPr>
      </w:pPr>
      <w:r w:rsidRPr="00054D21">
        <w:rPr>
          <w:rFonts w:ascii="Arial" w:hAnsi="Arial" w:cs="Arial"/>
          <w:lang w:val="mn-MN"/>
        </w:rPr>
        <w:lastRenderedPageBreak/>
        <w:t>Баруун бүс газрын кадастрын муж”-ийн тойрог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276"/>
        <w:gridCol w:w="1276"/>
        <w:gridCol w:w="2126"/>
        <w:gridCol w:w="1559"/>
        <w:gridCol w:w="2268"/>
      </w:tblGrid>
      <w:tr w:rsidR="005771B9" w:rsidRPr="00054D21" w:rsidTr="00F73AD0">
        <w:tc>
          <w:tcPr>
            <w:tcW w:w="2410" w:type="dxa"/>
            <w:gridSpan w:val="2"/>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Бүсийн</w:t>
            </w:r>
            <w:proofErr w:type="spellEnd"/>
          </w:p>
        </w:tc>
        <w:tc>
          <w:tcPr>
            <w:tcW w:w="3402" w:type="dxa"/>
            <w:gridSpan w:val="2"/>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lang w:val="mn-MN"/>
              </w:rPr>
            </w:pPr>
            <w:r w:rsidRPr="00054D21">
              <w:rPr>
                <w:rFonts w:ascii="Arial" w:hAnsi="Arial" w:cs="Arial"/>
                <w:lang w:val="mn-MN"/>
              </w:rPr>
              <w:t>Кадастрын мужийн</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r w:rsidRPr="00054D21">
              <w:rPr>
                <w:rFonts w:ascii="Arial" w:hAnsi="Arial" w:cs="Arial"/>
                <w:color w:val="000000"/>
                <w:lang w:val="mn-MN"/>
              </w:rPr>
              <w:t>К</w:t>
            </w:r>
            <w:proofErr w:type="spellStart"/>
            <w:r w:rsidRPr="00054D21">
              <w:rPr>
                <w:rFonts w:ascii="Arial" w:hAnsi="Arial" w:cs="Arial"/>
                <w:color w:val="000000"/>
              </w:rPr>
              <w:t>адастрын</w:t>
            </w:r>
            <w:proofErr w:type="spellEnd"/>
            <w:r w:rsidRPr="00054D21">
              <w:rPr>
                <w:rFonts w:ascii="Arial" w:hAnsi="Arial" w:cs="Arial"/>
                <w:color w:val="000000"/>
                <w:lang w:val="mn-MN"/>
              </w:rPr>
              <w:t>тойргийн</w:t>
            </w:r>
          </w:p>
        </w:tc>
      </w:tr>
      <w:tr w:rsidR="005771B9" w:rsidRPr="00054D21" w:rsidTr="00F73AD0">
        <w:tc>
          <w:tcPr>
            <w:tcW w:w="1134" w:type="dxa"/>
            <w:vMerge w:val="restart"/>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lang w:val="mn-MN"/>
              </w:rPr>
            </w:pPr>
            <w:r w:rsidRPr="00054D21">
              <w:rPr>
                <w:rFonts w:ascii="Arial" w:hAnsi="Arial" w:cs="Arial"/>
                <w:lang w:val="mn-MN"/>
              </w:rPr>
              <w:t>дугаар</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нэр</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дугаар</w:t>
            </w:r>
            <w:proofErr w:type="spellEnd"/>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нэр</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дугаар</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нэр</w:t>
            </w:r>
            <w:proofErr w:type="spellEnd"/>
          </w:p>
        </w:tc>
      </w:tr>
      <w:tr w:rsidR="005771B9" w:rsidRPr="00054D21" w:rsidTr="00F73AD0">
        <w:tc>
          <w:tcPr>
            <w:tcW w:w="1134" w:type="dxa"/>
            <w:vMerge w:val="restart"/>
            <w:vAlign w:val="center"/>
          </w:tcPr>
          <w:p w:rsidR="005771B9" w:rsidRPr="00054D21" w:rsidRDefault="005771B9" w:rsidP="00054D21">
            <w:pPr>
              <w:spacing w:line="360" w:lineRule="auto"/>
              <w:jc w:val="both"/>
              <w:rPr>
                <w:rFonts w:ascii="Arial" w:hAnsi="Arial" w:cs="Arial"/>
              </w:rPr>
            </w:pPr>
            <w:r w:rsidRPr="00054D21">
              <w:rPr>
                <w:rFonts w:ascii="Arial" w:hAnsi="Arial" w:cs="Arial"/>
              </w:rPr>
              <w:t>8</w:t>
            </w:r>
          </w:p>
        </w:tc>
        <w:tc>
          <w:tcPr>
            <w:tcW w:w="1276" w:type="dxa"/>
            <w:vMerge w:val="restart"/>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Баруун</w:t>
            </w:r>
            <w:proofErr w:type="spellEnd"/>
          </w:p>
        </w:tc>
        <w:tc>
          <w:tcPr>
            <w:tcW w:w="1276" w:type="dxa"/>
            <w:vMerge w:val="restart"/>
            <w:vAlign w:val="center"/>
          </w:tcPr>
          <w:p w:rsidR="005771B9" w:rsidRPr="00054D21" w:rsidRDefault="005771B9" w:rsidP="00054D21">
            <w:pPr>
              <w:spacing w:line="360" w:lineRule="auto"/>
              <w:jc w:val="both"/>
              <w:rPr>
                <w:rFonts w:ascii="Arial" w:hAnsi="Arial" w:cs="Arial"/>
              </w:rPr>
            </w:pPr>
            <w:r w:rsidRPr="00054D21">
              <w:rPr>
                <w:rFonts w:ascii="Arial" w:hAnsi="Arial" w:cs="Arial"/>
              </w:rPr>
              <w:t>81</w:t>
            </w:r>
          </w:p>
        </w:tc>
        <w:tc>
          <w:tcPr>
            <w:tcW w:w="2126" w:type="dxa"/>
            <w:vMerge w:val="restart"/>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Завхан</w:t>
            </w:r>
            <w:proofErr w:type="spellEnd"/>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81010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Их-Уул</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81030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Тосонцэнгэд</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81050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Тэлмэн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81060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Идэр</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81070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Отгон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81090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Улиастай</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81110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Нөмрөг</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81120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Цагаанхайрхан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81130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Яруу</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81140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Шилүүстэй</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81150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Цагаанчулуут</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81160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Баянтэс</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81170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Асгат</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81180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Баянхайрхан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81190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Алдархаан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81210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Түдэвтэй</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81220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Цэцэн-Уул</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81230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Сонгино</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81240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Эрдэнэхайрхан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81250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Тэс</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81260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Сантмаргац</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81270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Завханмандал</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81280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Дөрвөлжин</w:t>
            </w:r>
            <w:proofErr w:type="spellEnd"/>
          </w:p>
        </w:tc>
      </w:tr>
      <w:tr w:rsidR="005771B9" w:rsidRPr="00054D21" w:rsidTr="00F73AD0">
        <w:tc>
          <w:tcPr>
            <w:tcW w:w="1134"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1276" w:type="dxa"/>
            <w:vMerge/>
            <w:vAlign w:val="center"/>
          </w:tcPr>
          <w:p w:rsidR="005771B9" w:rsidRPr="00054D21" w:rsidRDefault="005771B9" w:rsidP="00054D21">
            <w:pPr>
              <w:spacing w:line="360" w:lineRule="auto"/>
              <w:jc w:val="both"/>
              <w:rPr>
                <w:rFonts w:ascii="Arial" w:hAnsi="Arial" w:cs="Arial"/>
              </w:rPr>
            </w:pPr>
          </w:p>
        </w:tc>
        <w:tc>
          <w:tcPr>
            <w:tcW w:w="2126" w:type="dxa"/>
            <w:vMerge/>
            <w:vAlign w:val="center"/>
          </w:tcPr>
          <w:p w:rsidR="005771B9" w:rsidRPr="00054D21" w:rsidRDefault="005771B9" w:rsidP="00054D21">
            <w:pPr>
              <w:spacing w:line="360" w:lineRule="auto"/>
              <w:jc w:val="both"/>
              <w:rPr>
                <w:rFonts w:ascii="Arial" w:hAnsi="Arial" w:cs="Arial"/>
              </w:rPr>
            </w:pPr>
          </w:p>
        </w:tc>
        <w:tc>
          <w:tcPr>
            <w:tcW w:w="1559" w:type="dxa"/>
            <w:vAlign w:val="center"/>
          </w:tcPr>
          <w:p w:rsidR="005771B9" w:rsidRPr="00054D21" w:rsidRDefault="005771B9" w:rsidP="00054D21">
            <w:pPr>
              <w:spacing w:line="360" w:lineRule="auto"/>
              <w:jc w:val="both"/>
              <w:rPr>
                <w:rFonts w:ascii="Arial" w:hAnsi="Arial" w:cs="Arial"/>
              </w:rPr>
            </w:pPr>
            <w:r w:rsidRPr="00054D21">
              <w:rPr>
                <w:rFonts w:ascii="Arial" w:hAnsi="Arial" w:cs="Arial"/>
              </w:rPr>
              <w:t>81290</w:t>
            </w:r>
          </w:p>
        </w:tc>
        <w:tc>
          <w:tcPr>
            <w:tcW w:w="2268" w:type="dxa"/>
            <w:vAlign w:val="center"/>
          </w:tcPr>
          <w:p w:rsidR="005771B9" w:rsidRPr="00054D21" w:rsidRDefault="005771B9" w:rsidP="00054D21">
            <w:pPr>
              <w:spacing w:line="360" w:lineRule="auto"/>
              <w:jc w:val="both"/>
              <w:rPr>
                <w:rFonts w:ascii="Arial" w:hAnsi="Arial" w:cs="Arial"/>
              </w:rPr>
            </w:pPr>
            <w:proofErr w:type="spellStart"/>
            <w:r w:rsidRPr="00054D21">
              <w:rPr>
                <w:rFonts w:ascii="Arial" w:hAnsi="Arial" w:cs="Arial"/>
              </w:rPr>
              <w:t>Ургамал</w:t>
            </w:r>
            <w:proofErr w:type="spellEnd"/>
          </w:p>
        </w:tc>
      </w:tr>
    </w:tbl>
    <w:p w:rsidR="0093272B" w:rsidRPr="00054D21" w:rsidRDefault="0093272B" w:rsidP="00054D21">
      <w:pPr>
        <w:tabs>
          <w:tab w:val="left" w:pos="1134"/>
        </w:tabs>
        <w:spacing w:after="0" w:line="360" w:lineRule="auto"/>
        <w:ind w:left="360"/>
        <w:jc w:val="both"/>
        <w:rPr>
          <w:rFonts w:ascii="Arial" w:hAnsi="Arial" w:cs="Arial"/>
          <w:color w:val="231F20"/>
          <w:lang w:val="mn-MN"/>
        </w:rPr>
      </w:pPr>
    </w:p>
    <w:p w:rsidR="00861BCD" w:rsidRPr="00054D21" w:rsidRDefault="00D46316" w:rsidP="00054D21">
      <w:pPr>
        <w:spacing w:line="360" w:lineRule="auto"/>
        <w:ind w:left="60" w:firstLine="660"/>
        <w:jc w:val="center"/>
        <w:rPr>
          <w:rFonts w:ascii="Arial" w:hAnsi="Arial" w:cs="Arial"/>
          <w:color w:val="0D0D0D" w:themeColor="text1" w:themeTint="F2"/>
          <w:lang w:val="mn-MN"/>
        </w:rPr>
      </w:pPr>
      <w:r w:rsidRPr="00054D21">
        <w:rPr>
          <w:rFonts w:ascii="Arial" w:hAnsi="Arial" w:cs="Arial"/>
          <w:color w:val="0D0D0D" w:themeColor="text1" w:themeTint="F2"/>
          <w:lang w:val="mn-MN"/>
        </w:rPr>
        <w:t xml:space="preserve">2015 оны жилийн эцсийн </w:t>
      </w:r>
      <w:r w:rsidR="00211D00" w:rsidRPr="00054D21">
        <w:rPr>
          <w:rFonts w:ascii="Arial" w:hAnsi="Arial" w:cs="Arial"/>
          <w:color w:val="0D0D0D" w:themeColor="text1" w:themeTint="F2"/>
          <w:lang w:val="mn-MN"/>
        </w:rPr>
        <w:t xml:space="preserve">байдлаар </w:t>
      </w:r>
      <w:r w:rsidRPr="00054D21">
        <w:rPr>
          <w:rFonts w:ascii="Arial" w:hAnsi="Arial" w:cs="Arial"/>
          <w:color w:val="0D0D0D" w:themeColor="text1" w:themeTint="F2"/>
          <w:lang w:val="mn-MN"/>
        </w:rPr>
        <w:t>Улиастай сумын нутаг дэвсгэрт Аймгийн засаг дарг</w:t>
      </w:r>
      <w:r w:rsidR="00787DF5" w:rsidRPr="00054D21">
        <w:rPr>
          <w:rFonts w:ascii="Arial" w:hAnsi="Arial" w:cs="Arial"/>
          <w:color w:val="0D0D0D" w:themeColor="text1" w:themeTint="F2"/>
          <w:lang w:val="mn-MN"/>
        </w:rPr>
        <w:t>аар</w:t>
      </w:r>
      <w:r w:rsidR="00861BCD" w:rsidRPr="00054D21">
        <w:rPr>
          <w:rFonts w:ascii="Arial" w:hAnsi="Arial" w:cs="Arial"/>
          <w:color w:val="0D0D0D" w:themeColor="text1" w:themeTint="F2"/>
          <w:lang w:val="mn-MN"/>
        </w:rPr>
        <w:t>гаргуулсан захирамж</w:t>
      </w:r>
    </w:p>
    <w:tbl>
      <w:tblPr>
        <w:tblStyle w:val="TableGrid"/>
        <w:tblW w:w="0" w:type="auto"/>
        <w:tblInd w:w="60" w:type="dxa"/>
        <w:tblLook w:val="04A0"/>
      </w:tblPr>
      <w:tblGrid>
        <w:gridCol w:w="588"/>
        <w:gridCol w:w="2675"/>
        <w:gridCol w:w="1742"/>
        <w:gridCol w:w="1425"/>
        <w:gridCol w:w="1425"/>
        <w:gridCol w:w="1328"/>
      </w:tblGrid>
      <w:tr w:rsidR="004D5D8F" w:rsidRPr="00054D21" w:rsidTr="00E2023B">
        <w:tc>
          <w:tcPr>
            <w:tcW w:w="588" w:type="dxa"/>
          </w:tcPr>
          <w:p w:rsidR="004D5D8F" w:rsidRPr="00054D21" w:rsidRDefault="004D5D8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Д/д</w:t>
            </w:r>
          </w:p>
        </w:tc>
        <w:tc>
          <w:tcPr>
            <w:tcW w:w="2675" w:type="dxa"/>
          </w:tcPr>
          <w:p w:rsidR="004D5D8F" w:rsidRPr="00054D21" w:rsidRDefault="004D5D8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 xml:space="preserve">Захирамжийн төрөл </w:t>
            </w:r>
          </w:p>
        </w:tc>
        <w:tc>
          <w:tcPr>
            <w:tcW w:w="1742" w:type="dxa"/>
          </w:tcPr>
          <w:p w:rsidR="004D5D8F" w:rsidRPr="00054D21" w:rsidRDefault="004D5D8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Захирамжийн тоо</w:t>
            </w:r>
          </w:p>
        </w:tc>
        <w:tc>
          <w:tcPr>
            <w:tcW w:w="1425" w:type="dxa"/>
          </w:tcPr>
          <w:p w:rsidR="004D5D8F" w:rsidRPr="00054D21" w:rsidRDefault="004D5D8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Захирамж гаргуулсан иргэдийн тоо</w:t>
            </w:r>
          </w:p>
        </w:tc>
        <w:tc>
          <w:tcPr>
            <w:tcW w:w="1425" w:type="dxa"/>
          </w:tcPr>
          <w:p w:rsidR="004D5D8F" w:rsidRPr="00054D21" w:rsidRDefault="004D5D8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Захирамж гаргуулсан Аж ахуй нэгжийн тоо</w:t>
            </w:r>
          </w:p>
        </w:tc>
        <w:tc>
          <w:tcPr>
            <w:tcW w:w="1328" w:type="dxa"/>
          </w:tcPr>
          <w:p w:rsidR="004D5D8F" w:rsidRPr="00054D21" w:rsidRDefault="00EF0911"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Газрын хэмжээ /га/</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1</w:t>
            </w:r>
          </w:p>
        </w:tc>
        <w:tc>
          <w:tcPr>
            <w:tcW w:w="2675" w:type="dxa"/>
          </w:tcPr>
          <w:p w:rsidR="004D5D8F" w:rsidRPr="00054D21" w:rsidRDefault="00BD6B17"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Иргэнд шинээр газар өмчлүүлэх тухай</w:t>
            </w:r>
          </w:p>
        </w:tc>
        <w:tc>
          <w:tcPr>
            <w:tcW w:w="1742" w:type="dxa"/>
          </w:tcPr>
          <w:p w:rsidR="004D5D8F" w:rsidRPr="00054D21" w:rsidRDefault="003D6E4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w:t>
            </w:r>
          </w:p>
        </w:tc>
        <w:tc>
          <w:tcPr>
            <w:tcW w:w="1425" w:type="dxa"/>
          </w:tcPr>
          <w:p w:rsidR="004D5D8F" w:rsidRPr="00054D21" w:rsidRDefault="003D6E4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511</w:t>
            </w:r>
          </w:p>
        </w:tc>
        <w:tc>
          <w:tcPr>
            <w:tcW w:w="1425"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328" w:type="dxa"/>
          </w:tcPr>
          <w:p w:rsidR="004D5D8F" w:rsidRPr="00054D21" w:rsidRDefault="003D6E4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35.77</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2</w:t>
            </w:r>
          </w:p>
        </w:tc>
        <w:tc>
          <w:tcPr>
            <w:tcW w:w="2675" w:type="dxa"/>
          </w:tcPr>
          <w:p w:rsidR="004D5D8F" w:rsidRPr="00054D21" w:rsidRDefault="002C7B56" w:rsidP="00054D21">
            <w:pPr>
              <w:spacing w:line="360" w:lineRule="auto"/>
              <w:rPr>
                <w:rFonts w:ascii="Arial" w:hAnsi="Arial" w:cs="Arial"/>
                <w:color w:val="0D0D0D" w:themeColor="text1" w:themeTint="F2"/>
                <w:lang w:val="mn-MN"/>
              </w:rPr>
            </w:pPr>
            <w:r w:rsidRPr="00054D21">
              <w:rPr>
                <w:rFonts w:ascii="Arial" w:hAnsi="Arial" w:cs="Arial"/>
                <w:color w:val="0D0D0D" w:themeColor="text1" w:themeTint="F2"/>
                <w:lang w:val="mn-MN"/>
              </w:rPr>
              <w:t>Иргэдэд эзэмшиж байгаа хашааны газраа өмчлөх тухай</w:t>
            </w:r>
          </w:p>
        </w:tc>
        <w:tc>
          <w:tcPr>
            <w:tcW w:w="1742" w:type="dxa"/>
          </w:tcPr>
          <w:p w:rsidR="004D5D8F" w:rsidRPr="00054D21" w:rsidRDefault="002C7B5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8</w:t>
            </w:r>
          </w:p>
        </w:tc>
        <w:tc>
          <w:tcPr>
            <w:tcW w:w="1425" w:type="dxa"/>
          </w:tcPr>
          <w:p w:rsidR="004D5D8F" w:rsidRPr="00054D21" w:rsidRDefault="002C7B5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174</w:t>
            </w:r>
          </w:p>
        </w:tc>
        <w:tc>
          <w:tcPr>
            <w:tcW w:w="1425"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328" w:type="dxa"/>
          </w:tcPr>
          <w:p w:rsidR="004D5D8F" w:rsidRPr="00054D21" w:rsidRDefault="002C7B5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27.4</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3</w:t>
            </w:r>
          </w:p>
        </w:tc>
        <w:tc>
          <w:tcPr>
            <w:tcW w:w="2675" w:type="dxa"/>
          </w:tcPr>
          <w:p w:rsidR="004D5D8F" w:rsidRPr="00054D21" w:rsidRDefault="00383E09"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Хамтран өмчлөгч салгуулах тухай захирамж 4,</w:t>
            </w:r>
          </w:p>
        </w:tc>
        <w:tc>
          <w:tcPr>
            <w:tcW w:w="1742" w:type="dxa"/>
          </w:tcPr>
          <w:p w:rsidR="004D5D8F" w:rsidRPr="00054D21" w:rsidRDefault="00383E0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4</w:t>
            </w:r>
          </w:p>
        </w:tc>
        <w:tc>
          <w:tcPr>
            <w:tcW w:w="1425" w:type="dxa"/>
          </w:tcPr>
          <w:p w:rsidR="004D5D8F" w:rsidRPr="00054D21" w:rsidRDefault="00383E0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32</w:t>
            </w:r>
          </w:p>
        </w:tc>
        <w:tc>
          <w:tcPr>
            <w:tcW w:w="1425"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328" w:type="dxa"/>
          </w:tcPr>
          <w:p w:rsidR="004D5D8F" w:rsidRPr="00054D21" w:rsidRDefault="00383E0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1.88</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4</w:t>
            </w:r>
          </w:p>
        </w:tc>
        <w:tc>
          <w:tcPr>
            <w:tcW w:w="2675" w:type="dxa"/>
          </w:tcPr>
          <w:p w:rsidR="004D5D8F" w:rsidRPr="00054D21" w:rsidRDefault="00D70708"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 xml:space="preserve">  Газар өмчлөх захирамжийн хавсралтад өөрчлөлт оруулах тухай</w:t>
            </w:r>
          </w:p>
        </w:tc>
        <w:tc>
          <w:tcPr>
            <w:tcW w:w="1742" w:type="dxa"/>
          </w:tcPr>
          <w:p w:rsidR="004D5D8F" w:rsidRPr="00054D21" w:rsidRDefault="00586364"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6</w:t>
            </w:r>
          </w:p>
        </w:tc>
        <w:tc>
          <w:tcPr>
            <w:tcW w:w="1425" w:type="dxa"/>
          </w:tcPr>
          <w:p w:rsidR="004D5D8F" w:rsidRPr="00054D21" w:rsidRDefault="00586364"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93</w:t>
            </w:r>
          </w:p>
        </w:tc>
        <w:tc>
          <w:tcPr>
            <w:tcW w:w="1425"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328" w:type="dxa"/>
          </w:tcPr>
          <w:p w:rsidR="004D5D8F" w:rsidRPr="00054D21" w:rsidRDefault="00586364"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6.52</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5</w:t>
            </w:r>
          </w:p>
        </w:tc>
        <w:tc>
          <w:tcPr>
            <w:tcW w:w="2675" w:type="dxa"/>
          </w:tcPr>
          <w:p w:rsidR="003D000C" w:rsidRPr="00054D21" w:rsidRDefault="003D000C" w:rsidP="00054D21">
            <w:pPr>
              <w:spacing w:line="360" w:lineRule="auto"/>
              <w:rPr>
                <w:rFonts w:ascii="Arial" w:hAnsi="Arial" w:cs="Arial"/>
              </w:rPr>
            </w:pPr>
            <w:r w:rsidRPr="00054D21">
              <w:rPr>
                <w:rFonts w:ascii="Arial" w:hAnsi="Arial" w:cs="Arial"/>
                <w:color w:val="0D0D0D" w:themeColor="text1" w:themeTint="F2"/>
                <w:lang w:val="mn-MN"/>
              </w:rPr>
              <w:t xml:space="preserve">Иргэнд газар </w:t>
            </w:r>
          </w:p>
          <w:p w:rsidR="003D000C" w:rsidRPr="00054D21" w:rsidRDefault="003D000C" w:rsidP="00054D21">
            <w:pPr>
              <w:spacing w:line="360" w:lineRule="auto"/>
              <w:rPr>
                <w:rFonts w:ascii="Arial" w:hAnsi="Arial" w:cs="Arial"/>
              </w:rPr>
            </w:pPr>
            <w:r w:rsidRPr="00054D21">
              <w:rPr>
                <w:rFonts w:ascii="Arial" w:hAnsi="Arial" w:cs="Arial"/>
                <w:color w:val="0D0D0D" w:themeColor="text1" w:themeTint="F2"/>
                <w:lang w:val="mn-MN"/>
              </w:rPr>
              <w:t>Эзэмшүүлэх тухай</w:t>
            </w:r>
          </w:p>
          <w:p w:rsidR="004D5D8F" w:rsidRPr="00054D21" w:rsidRDefault="004D5D8F" w:rsidP="00054D21">
            <w:pPr>
              <w:spacing w:line="360" w:lineRule="auto"/>
              <w:jc w:val="both"/>
              <w:rPr>
                <w:rFonts w:ascii="Arial" w:hAnsi="Arial" w:cs="Arial"/>
                <w:color w:val="0D0D0D" w:themeColor="text1" w:themeTint="F2"/>
                <w:lang w:val="mn-MN"/>
              </w:rPr>
            </w:pPr>
          </w:p>
        </w:tc>
        <w:tc>
          <w:tcPr>
            <w:tcW w:w="1742" w:type="dxa"/>
          </w:tcPr>
          <w:p w:rsidR="004D5D8F" w:rsidRPr="00054D21" w:rsidRDefault="003D000C"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9</w:t>
            </w:r>
          </w:p>
        </w:tc>
        <w:tc>
          <w:tcPr>
            <w:tcW w:w="1425" w:type="dxa"/>
          </w:tcPr>
          <w:p w:rsidR="004D5D8F" w:rsidRPr="00054D21" w:rsidRDefault="001C4D78"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10</w:t>
            </w:r>
          </w:p>
        </w:tc>
        <w:tc>
          <w:tcPr>
            <w:tcW w:w="1425" w:type="dxa"/>
          </w:tcPr>
          <w:p w:rsidR="004D5D8F" w:rsidRPr="00054D21" w:rsidRDefault="001C4D78"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8</w:t>
            </w:r>
          </w:p>
        </w:tc>
        <w:tc>
          <w:tcPr>
            <w:tcW w:w="1328" w:type="dxa"/>
          </w:tcPr>
          <w:p w:rsidR="004D5D8F" w:rsidRPr="00054D21" w:rsidRDefault="001C4D78"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8.82</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6</w:t>
            </w:r>
          </w:p>
        </w:tc>
        <w:tc>
          <w:tcPr>
            <w:tcW w:w="2675" w:type="dxa"/>
          </w:tcPr>
          <w:p w:rsidR="004D5D8F" w:rsidRPr="00054D21" w:rsidRDefault="0065487D"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Газар эзэмших эрхээ бусдад  шилжүүлэх тухай</w:t>
            </w:r>
          </w:p>
        </w:tc>
        <w:tc>
          <w:tcPr>
            <w:tcW w:w="1742" w:type="dxa"/>
          </w:tcPr>
          <w:p w:rsidR="004D5D8F" w:rsidRPr="00054D21" w:rsidRDefault="0065487D"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6</w:t>
            </w:r>
          </w:p>
        </w:tc>
        <w:tc>
          <w:tcPr>
            <w:tcW w:w="1425" w:type="dxa"/>
          </w:tcPr>
          <w:p w:rsidR="004D5D8F" w:rsidRPr="00054D21" w:rsidRDefault="0065487D"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25</w:t>
            </w:r>
          </w:p>
        </w:tc>
        <w:tc>
          <w:tcPr>
            <w:tcW w:w="1425" w:type="dxa"/>
          </w:tcPr>
          <w:p w:rsidR="004D5D8F" w:rsidRPr="00054D21" w:rsidRDefault="0065487D"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3</w:t>
            </w:r>
          </w:p>
        </w:tc>
        <w:tc>
          <w:tcPr>
            <w:tcW w:w="1328" w:type="dxa"/>
          </w:tcPr>
          <w:p w:rsidR="004D5D8F" w:rsidRPr="00054D21" w:rsidRDefault="0065487D"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6.1</w:t>
            </w:r>
          </w:p>
        </w:tc>
      </w:tr>
      <w:tr w:rsidR="004D5D8F" w:rsidRPr="00054D21" w:rsidTr="00E2023B">
        <w:tc>
          <w:tcPr>
            <w:tcW w:w="588" w:type="dxa"/>
          </w:tcPr>
          <w:p w:rsidR="004D5D8F"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7</w:t>
            </w:r>
          </w:p>
        </w:tc>
        <w:tc>
          <w:tcPr>
            <w:tcW w:w="2675" w:type="dxa"/>
          </w:tcPr>
          <w:p w:rsidR="004D5D8F" w:rsidRPr="00054D21" w:rsidRDefault="008A1C05"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Захирамж хүчингүй болгох тухай</w:t>
            </w:r>
          </w:p>
        </w:tc>
        <w:tc>
          <w:tcPr>
            <w:tcW w:w="1742"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425" w:type="dxa"/>
          </w:tcPr>
          <w:p w:rsidR="004D5D8F" w:rsidRPr="00054D21" w:rsidRDefault="008A1C05"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w:t>
            </w:r>
          </w:p>
        </w:tc>
        <w:tc>
          <w:tcPr>
            <w:tcW w:w="1425" w:type="dxa"/>
          </w:tcPr>
          <w:p w:rsidR="004D5D8F" w:rsidRPr="00054D21" w:rsidRDefault="004D5D8F" w:rsidP="007F2B0A">
            <w:pPr>
              <w:spacing w:line="360" w:lineRule="auto"/>
              <w:jc w:val="center"/>
              <w:rPr>
                <w:rFonts w:ascii="Arial" w:hAnsi="Arial" w:cs="Arial"/>
                <w:color w:val="0D0D0D" w:themeColor="text1" w:themeTint="F2"/>
                <w:lang w:val="mn-MN"/>
              </w:rPr>
            </w:pPr>
          </w:p>
        </w:tc>
        <w:tc>
          <w:tcPr>
            <w:tcW w:w="1328" w:type="dxa"/>
          </w:tcPr>
          <w:p w:rsidR="004D5D8F" w:rsidRPr="00054D21" w:rsidRDefault="00D14F82"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0.05</w:t>
            </w:r>
          </w:p>
        </w:tc>
      </w:tr>
      <w:tr w:rsidR="00331B9B" w:rsidRPr="00054D21" w:rsidTr="00E2023B">
        <w:tc>
          <w:tcPr>
            <w:tcW w:w="588" w:type="dxa"/>
          </w:tcPr>
          <w:p w:rsidR="00331B9B"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8</w:t>
            </w:r>
          </w:p>
        </w:tc>
        <w:tc>
          <w:tcPr>
            <w:tcW w:w="2675" w:type="dxa"/>
          </w:tcPr>
          <w:p w:rsidR="00331B9B" w:rsidRPr="00054D21" w:rsidRDefault="00B42196"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 xml:space="preserve">Захирамжийн </w:t>
            </w:r>
            <w:r w:rsidRPr="00054D21">
              <w:rPr>
                <w:rFonts w:ascii="Arial" w:hAnsi="Arial" w:cs="Arial"/>
                <w:color w:val="0D0D0D" w:themeColor="text1" w:themeTint="F2"/>
                <w:lang w:val="mn-MN"/>
              </w:rPr>
              <w:lastRenderedPageBreak/>
              <w:t>холбогдох хэсгийг хүчингүй болгох тухай</w:t>
            </w:r>
          </w:p>
        </w:tc>
        <w:tc>
          <w:tcPr>
            <w:tcW w:w="1742" w:type="dxa"/>
          </w:tcPr>
          <w:p w:rsidR="00331B9B" w:rsidRPr="00054D21" w:rsidRDefault="00B42196"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lastRenderedPageBreak/>
              <w:t>2</w:t>
            </w:r>
          </w:p>
        </w:tc>
        <w:tc>
          <w:tcPr>
            <w:tcW w:w="1425" w:type="dxa"/>
          </w:tcPr>
          <w:p w:rsidR="00331B9B" w:rsidRPr="00054D21" w:rsidRDefault="000F5554"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3</w:t>
            </w:r>
          </w:p>
        </w:tc>
        <w:tc>
          <w:tcPr>
            <w:tcW w:w="1425" w:type="dxa"/>
          </w:tcPr>
          <w:p w:rsidR="00331B9B" w:rsidRPr="00054D21" w:rsidRDefault="00331B9B" w:rsidP="007F2B0A">
            <w:pPr>
              <w:spacing w:line="360" w:lineRule="auto"/>
              <w:jc w:val="center"/>
              <w:rPr>
                <w:rFonts w:ascii="Arial" w:hAnsi="Arial" w:cs="Arial"/>
                <w:color w:val="0D0D0D" w:themeColor="text1" w:themeTint="F2"/>
                <w:lang w:val="mn-MN"/>
              </w:rPr>
            </w:pPr>
          </w:p>
        </w:tc>
        <w:tc>
          <w:tcPr>
            <w:tcW w:w="1328" w:type="dxa"/>
          </w:tcPr>
          <w:p w:rsidR="00331B9B" w:rsidRPr="00054D21" w:rsidRDefault="009D5A20"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0.12</w:t>
            </w:r>
          </w:p>
        </w:tc>
      </w:tr>
      <w:tr w:rsidR="00331B9B" w:rsidRPr="00054D21" w:rsidTr="00E2023B">
        <w:tc>
          <w:tcPr>
            <w:tcW w:w="588" w:type="dxa"/>
          </w:tcPr>
          <w:p w:rsidR="00331B9B"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lastRenderedPageBreak/>
              <w:t>9</w:t>
            </w:r>
          </w:p>
        </w:tc>
        <w:tc>
          <w:tcPr>
            <w:tcW w:w="2675" w:type="dxa"/>
          </w:tcPr>
          <w:p w:rsidR="00331B9B" w:rsidRPr="00054D21" w:rsidRDefault="00D035F9"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Өмчилсөн газрыг төрийн өмчид шилжүүлэх тухай</w:t>
            </w:r>
          </w:p>
        </w:tc>
        <w:tc>
          <w:tcPr>
            <w:tcW w:w="1742" w:type="dxa"/>
          </w:tcPr>
          <w:p w:rsidR="00331B9B" w:rsidRPr="00054D21" w:rsidRDefault="00D035F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w:t>
            </w:r>
          </w:p>
        </w:tc>
        <w:tc>
          <w:tcPr>
            <w:tcW w:w="1425" w:type="dxa"/>
          </w:tcPr>
          <w:p w:rsidR="00331B9B" w:rsidRPr="00054D21" w:rsidRDefault="00331B9B" w:rsidP="007F2B0A">
            <w:pPr>
              <w:spacing w:line="360" w:lineRule="auto"/>
              <w:jc w:val="center"/>
              <w:rPr>
                <w:rFonts w:ascii="Arial" w:hAnsi="Arial" w:cs="Arial"/>
                <w:color w:val="0D0D0D" w:themeColor="text1" w:themeTint="F2"/>
                <w:lang w:val="mn-MN"/>
              </w:rPr>
            </w:pPr>
          </w:p>
        </w:tc>
        <w:tc>
          <w:tcPr>
            <w:tcW w:w="1425" w:type="dxa"/>
          </w:tcPr>
          <w:p w:rsidR="00331B9B" w:rsidRPr="00054D21" w:rsidRDefault="00D035F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w:t>
            </w:r>
          </w:p>
        </w:tc>
        <w:tc>
          <w:tcPr>
            <w:tcW w:w="1328" w:type="dxa"/>
          </w:tcPr>
          <w:p w:rsidR="00331B9B" w:rsidRPr="00054D21" w:rsidRDefault="00D035F9"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0.12</w:t>
            </w:r>
          </w:p>
        </w:tc>
      </w:tr>
      <w:tr w:rsidR="00331B9B" w:rsidRPr="00054D21" w:rsidTr="00E2023B">
        <w:tc>
          <w:tcPr>
            <w:tcW w:w="588" w:type="dxa"/>
          </w:tcPr>
          <w:p w:rsidR="00331B9B" w:rsidRPr="00054D21" w:rsidRDefault="00331B9B"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10</w:t>
            </w:r>
          </w:p>
        </w:tc>
        <w:tc>
          <w:tcPr>
            <w:tcW w:w="2675" w:type="dxa"/>
          </w:tcPr>
          <w:p w:rsidR="00331B9B" w:rsidRPr="00054D21" w:rsidRDefault="003D000C"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 xml:space="preserve">Газар эзэмших эрхийн гэрээ, гэрчилгээг шинэчлэх тухай </w:t>
            </w:r>
          </w:p>
        </w:tc>
        <w:tc>
          <w:tcPr>
            <w:tcW w:w="1742" w:type="dxa"/>
          </w:tcPr>
          <w:p w:rsidR="00331B9B" w:rsidRPr="00054D21" w:rsidRDefault="003D000C"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2</w:t>
            </w:r>
          </w:p>
        </w:tc>
        <w:tc>
          <w:tcPr>
            <w:tcW w:w="1425" w:type="dxa"/>
          </w:tcPr>
          <w:p w:rsidR="00331B9B" w:rsidRPr="00054D21" w:rsidRDefault="007667DE"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4</w:t>
            </w:r>
          </w:p>
        </w:tc>
        <w:tc>
          <w:tcPr>
            <w:tcW w:w="1425" w:type="dxa"/>
          </w:tcPr>
          <w:p w:rsidR="00331B9B" w:rsidRPr="00054D21" w:rsidRDefault="00331B9B" w:rsidP="007F2B0A">
            <w:pPr>
              <w:spacing w:line="360" w:lineRule="auto"/>
              <w:jc w:val="center"/>
              <w:rPr>
                <w:rFonts w:ascii="Arial" w:hAnsi="Arial" w:cs="Arial"/>
                <w:color w:val="0D0D0D" w:themeColor="text1" w:themeTint="F2"/>
                <w:lang w:val="mn-MN"/>
              </w:rPr>
            </w:pPr>
          </w:p>
        </w:tc>
        <w:tc>
          <w:tcPr>
            <w:tcW w:w="1328" w:type="dxa"/>
          </w:tcPr>
          <w:p w:rsidR="00331B9B" w:rsidRPr="00054D21" w:rsidRDefault="00B615C8"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0.06</w:t>
            </w:r>
          </w:p>
        </w:tc>
      </w:tr>
      <w:tr w:rsidR="00331B9B" w:rsidRPr="00054D21" w:rsidTr="00E2023B">
        <w:tc>
          <w:tcPr>
            <w:tcW w:w="588" w:type="dxa"/>
          </w:tcPr>
          <w:p w:rsidR="00331B9B" w:rsidRPr="00054D21" w:rsidRDefault="00F75077"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11</w:t>
            </w:r>
          </w:p>
        </w:tc>
        <w:tc>
          <w:tcPr>
            <w:tcW w:w="2675" w:type="dxa"/>
          </w:tcPr>
          <w:p w:rsidR="00331B9B" w:rsidRPr="00054D21" w:rsidRDefault="00375AEF" w:rsidP="00054D21">
            <w:pPr>
              <w:spacing w:line="360" w:lineRule="auto"/>
              <w:jc w:val="both"/>
              <w:rPr>
                <w:rFonts w:ascii="Arial" w:hAnsi="Arial" w:cs="Arial"/>
                <w:color w:val="0D0D0D" w:themeColor="text1" w:themeTint="F2"/>
                <w:lang w:val="mn-MN"/>
              </w:rPr>
            </w:pPr>
            <w:r w:rsidRPr="00054D21">
              <w:rPr>
                <w:rFonts w:ascii="Arial" w:hAnsi="Arial" w:cs="Arial"/>
                <w:color w:val="0D0D0D" w:themeColor="text1" w:themeTint="F2"/>
                <w:lang w:val="mn-MN"/>
              </w:rPr>
              <w:t>Төсөл сонгон шалгаруулах тухай</w:t>
            </w:r>
          </w:p>
        </w:tc>
        <w:tc>
          <w:tcPr>
            <w:tcW w:w="1742" w:type="dxa"/>
          </w:tcPr>
          <w:p w:rsidR="00331B9B" w:rsidRPr="00054D21" w:rsidRDefault="00375AEF"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2</w:t>
            </w:r>
          </w:p>
        </w:tc>
        <w:tc>
          <w:tcPr>
            <w:tcW w:w="1425" w:type="dxa"/>
          </w:tcPr>
          <w:p w:rsidR="00331B9B" w:rsidRPr="00054D21" w:rsidRDefault="00331B9B" w:rsidP="007F2B0A">
            <w:pPr>
              <w:spacing w:line="360" w:lineRule="auto"/>
              <w:jc w:val="center"/>
              <w:rPr>
                <w:rFonts w:ascii="Arial" w:hAnsi="Arial" w:cs="Arial"/>
                <w:color w:val="0D0D0D" w:themeColor="text1" w:themeTint="F2"/>
                <w:lang w:val="mn-MN"/>
              </w:rPr>
            </w:pPr>
          </w:p>
        </w:tc>
        <w:tc>
          <w:tcPr>
            <w:tcW w:w="1425" w:type="dxa"/>
          </w:tcPr>
          <w:p w:rsidR="00331B9B" w:rsidRPr="00054D21" w:rsidRDefault="00331B9B" w:rsidP="007F2B0A">
            <w:pPr>
              <w:spacing w:line="360" w:lineRule="auto"/>
              <w:jc w:val="center"/>
              <w:rPr>
                <w:rFonts w:ascii="Arial" w:hAnsi="Arial" w:cs="Arial"/>
                <w:color w:val="0D0D0D" w:themeColor="text1" w:themeTint="F2"/>
                <w:lang w:val="mn-MN"/>
              </w:rPr>
            </w:pPr>
          </w:p>
        </w:tc>
        <w:tc>
          <w:tcPr>
            <w:tcW w:w="1328" w:type="dxa"/>
          </w:tcPr>
          <w:p w:rsidR="00331B9B" w:rsidRPr="00054D21" w:rsidRDefault="00285837"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1.025</w:t>
            </w:r>
          </w:p>
        </w:tc>
      </w:tr>
      <w:tr w:rsidR="00714330" w:rsidRPr="00054D21" w:rsidTr="00E2023B">
        <w:tc>
          <w:tcPr>
            <w:tcW w:w="3263" w:type="dxa"/>
            <w:gridSpan w:val="2"/>
          </w:tcPr>
          <w:p w:rsidR="00714330" w:rsidRPr="00054D21" w:rsidRDefault="00714330" w:rsidP="00054D21">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Нийт</w:t>
            </w:r>
          </w:p>
        </w:tc>
        <w:tc>
          <w:tcPr>
            <w:tcW w:w="1742" w:type="dxa"/>
          </w:tcPr>
          <w:p w:rsidR="00714330" w:rsidRPr="00054D21" w:rsidRDefault="00714330"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42</w:t>
            </w:r>
          </w:p>
        </w:tc>
        <w:tc>
          <w:tcPr>
            <w:tcW w:w="1425" w:type="dxa"/>
          </w:tcPr>
          <w:p w:rsidR="00714330" w:rsidRPr="00054D21" w:rsidRDefault="00714330"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853</w:t>
            </w:r>
          </w:p>
        </w:tc>
        <w:tc>
          <w:tcPr>
            <w:tcW w:w="1425" w:type="dxa"/>
          </w:tcPr>
          <w:p w:rsidR="00714330" w:rsidRPr="00054D21" w:rsidRDefault="00714330" w:rsidP="007F2B0A">
            <w:pPr>
              <w:spacing w:line="360" w:lineRule="auto"/>
              <w:jc w:val="center"/>
              <w:rPr>
                <w:rFonts w:ascii="Arial" w:hAnsi="Arial" w:cs="Arial"/>
                <w:color w:val="0D0D0D" w:themeColor="text1" w:themeTint="F2"/>
                <w:lang w:val="mn-MN"/>
              </w:rPr>
            </w:pPr>
          </w:p>
        </w:tc>
        <w:tc>
          <w:tcPr>
            <w:tcW w:w="1328" w:type="dxa"/>
          </w:tcPr>
          <w:p w:rsidR="00714330" w:rsidRPr="00054D21" w:rsidRDefault="009C2965" w:rsidP="007F2B0A">
            <w:pPr>
              <w:spacing w:line="360" w:lineRule="auto"/>
              <w:jc w:val="center"/>
              <w:rPr>
                <w:rFonts w:ascii="Arial" w:hAnsi="Arial" w:cs="Arial"/>
                <w:color w:val="0D0D0D" w:themeColor="text1" w:themeTint="F2"/>
                <w:lang w:val="mn-MN"/>
              </w:rPr>
            </w:pPr>
            <w:r w:rsidRPr="00054D21">
              <w:rPr>
                <w:rFonts w:ascii="Arial" w:hAnsi="Arial" w:cs="Arial"/>
                <w:color w:val="0D0D0D" w:themeColor="text1" w:themeTint="F2"/>
                <w:lang w:val="mn-MN"/>
              </w:rPr>
              <w:t>88.405</w:t>
            </w:r>
          </w:p>
        </w:tc>
      </w:tr>
    </w:tbl>
    <w:p w:rsidR="004C307C" w:rsidRPr="00054D21" w:rsidRDefault="004C307C" w:rsidP="00054D21">
      <w:pPr>
        <w:spacing w:line="360" w:lineRule="auto"/>
        <w:ind w:left="60" w:firstLine="660"/>
        <w:jc w:val="both"/>
        <w:rPr>
          <w:rFonts w:ascii="Arial" w:hAnsi="Arial" w:cs="Arial"/>
          <w:color w:val="0D0D0D" w:themeColor="text1" w:themeTint="F2"/>
          <w:lang w:val="mn-MN"/>
        </w:rPr>
      </w:pPr>
    </w:p>
    <w:p w:rsidR="00861BCD" w:rsidRPr="00054D21" w:rsidRDefault="00C91314" w:rsidP="00054D21">
      <w:pPr>
        <w:spacing w:line="360" w:lineRule="auto"/>
        <w:ind w:left="60" w:firstLine="660"/>
        <w:jc w:val="both"/>
        <w:rPr>
          <w:rFonts w:ascii="Arial" w:hAnsi="Arial" w:cs="Arial"/>
          <w:color w:val="0D0D0D" w:themeColor="text1" w:themeTint="F2"/>
        </w:rPr>
      </w:pPr>
      <w:r w:rsidRPr="00054D21">
        <w:rPr>
          <w:rFonts w:ascii="Arial" w:hAnsi="Arial" w:cs="Arial"/>
          <w:noProof/>
          <w:color w:val="0D0D0D" w:themeColor="text1" w:themeTint="F2"/>
        </w:rPr>
        <w:drawing>
          <wp:anchor distT="0" distB="0" distL="114300" distR="114300" simplePos="0" relativeHeight="251663360" behindDoc="1" locked="0" layoutInCell="1" allowOverlap="1">
            <wp:simplePos x="0" y="0"/>
            <wp:positionH relativeFrom="column">
              <wp:posOffset>3087370</wp:posOffset>
            </wp:positionH>
            <wp:positionV relativeFrom="paragraph">
              <wp:posOffset>1428750</wp:posOffset>
            </wp:positionV>
            <wp:extent cx="3121660" cy="1965960"/>
            <wp:effectExtent l="19050" t="0" r="2540" b="0"/>
            <wp:wrapTight wrapText="bothSides">
              <wp:wrapPolygon edited="0">
                <wp:start x="-132" y="0"/>
                <wp:lineTo x="-132" y="21349"/>
                <wp:lineTo x="21618" y="21349"/>
                <wp:lineTo x="21618" y="0"/>
                <wp:lineTo x="-132" y="0"/>
              </wp:wrapPolygon>
            </wp:wrapTight>
            <wp:docPr id="3" name="Picture 7" descr="\\ZAV-BAYARJAVHLA\Documents\2015shine jil\IMG_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V-BAYARJAVHLA\Documents\2015shine jil\IMG_5028.JPG"/>
                    <pic:cNvPicPr>
                      <a:picLocks noChangeAspect="1" noChangeArrowheads="1"/>
                    </pic:cNvPicPr>
                  </pic:nvPicPr>
                  <pic:blipFill>
                    <a:blip r:embed="rId6" cstate="print"/>
                    <a:srcRect/>
                    <a:stretch>
                      <a:fillRect/>
                    </a:stretch>
                  </pic:blipFill>
                  <pic:spPr bwMode="auto">
                    <a:xfrm>
                      <a:off x="0" y="0"/>
                      <a:ext cx="3121660" cy="1965960"/>
                    </a:xfrm>
                    <a:prstGeom prst="rect">
                      <a:avLst/>
                    </a:prstGeom>
                    <a:noFill/>
                    <a:ln w="9525">
                      <a:noFill/>
                      <a:miter lim="800000"/>
                      <a:headEnd/>
                      <a:tailEnd/>
                    </a:ln>
                  </pic:spPr>
                </pic:pic>
              </a:graphicData>
            </a:graphic>
          </wp:anchor>
        </w:drawing>
      </w:r>
      <w:r w:rsidRPr="00054D21">
        <w:rPr>
          <w:rFonts w:ascii="Arial" w:hAnsi="Arial" w:cs="Arial"/>
          <w:noProof/>
          <w:color w:val="0D0D0D" w:themeColor="text1" w:themeTint="F2"/>
        </w:rPr>
        <w:drawing>
          <wp:anchor distT="0" distB="0" distL="114300" distR="114300" simplePos="0" relativeHeight="251662336" behindDoc="1" locked="0" layoutInCell="1" allowOverlap="1">
            <wp:simplePos x="0" y="0"/>
            <wp:positionH relativeFrom="column">
              <wp:posOffset>6350</wp:posOffset>
            </wp:positionH>
            <wp:positionV relativeFrom="paragraph">
              <wp:posOffset>1428750</wp:posOffset>
            </wp:positionV>
            <wp:extent cx="2944495" cy="1965960"/>
            <wp:effectExtent l="19050" t="0" r="8255" b="0"/>
            <wp:wrapTight wrapText="bothSides">
              <wp:wrapPolygon edited="0">
                <wp:start x="-140" y="0"/>
                <wp:lineTo x="-140" y="21349"/>
                <wp:lineTo x="21661" y="21349"/>
                <wp:lineTo x="21661" y="0"/>
                <wp:lineTo x="-140" y="0"/>
              </wp:wrapPolygon>
            </wp:wrapTight>
            <wp:docPr id="6" name="Picture 6" descr="\\ZAV-BAYARJAVHLA\Documents\2015shine jil\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V-BAYARJAVHLA\Documents\2015shine jil\IMG_5029.JPG"/>
                    <pic:cNvPicPr>
                      <a:picLocks noChangeAspect="1" noChangeArrowheads="1"/>
                    </pic:cNvPicPr>
                  </pic:nvPicPr>
                  <pic:blipFill>
                    <a:blip r:embed="rId7" cstate="print"/>
                    <a:srcRect/>
                    <a:stretch>
                      <a:fillRect/>
                    </a:stretch>
                  </pic:blipFill>
                  <pic:spPr bwMode="auto">
                    <a:xfrm>
                      <a:off x="0" y="0"/>
                      <a:ext cx="2944495" cy="1965960"/>
                    </a:xfrm>
                    <a:prstGeom prst="rect">
                      <a:avLst/>
                    </a:prstGeom>
                    <a:noFill/>
                    <a:ln w="9525">
                      <a:noFill/>
                      <a:miter lim="800000"/>
                      <a:headEnd/>
                      <a:tailEnd/>
                    </a:ln>
                  </pic:spPr>
                </pic:pic>
              </a:graphicData>
            </a:graphic>
          </wp:anchor>
        </w:drawing>
      </w:r>
      <w:r w:rsidR="004C307C" w:rsidRPr="00054D21">
        <w:rPr>
          <w:rFonts w:ascii="Arial" w:hAnsi="Arial" w:cs="Arial"/>
          <w:color w:val="0D0D0D" w:themeColor="text1" w:themeTint="F2"/>
          <w:lang w:val="mn-MN"/>
        </w:rPr>
        <w:t xml:space="preserve">Нийтдээ </w:t>
      </w:r>
      <w:r w:rsidR="00DA32F0" w:rsidRPr="00054D21">
        <w:rPr>
          <w:rFonts w:ascii="Arial" w:hAnsi="Arial" w:cs="Arial"/>
          <w:color w:val="0D0D0D" w:themeColor="text1" w:themeTint="F2"/>
          <w:lang w:val="mn-MN"/>
        </w:rPr>
        <w:t xml:space="preserve">42 </w:t>
      </w:r>
      <w:r w:rsidR="004C307C" w:rsidRPr="00054D21">
        <w:rPr>
          <w:rFonts w:ascii="Arial" w:hAnsi="Arial" w:cs="Arial"/>
          <w:color w:val="0D0D0D" w:themeColor="text1" w:themeTint="F2"/>
          <w:lang w:val="mn-MN"/>
        </w:rPr>
        <w:t xml:space="preserve">удаагийн захирамж гаргуулж </w:t>
      </w:r>
      <w:r w:rsidR="00EB3FA1" w:rsidRPr="00054D21">
        <w:rPr>
          <w:rFonts w:ascii="Arial" w:hAnsi="Arial" w:cs="Arial"/>
          <w:color w:val="0D0D0D" w:themeColor="text1" w:themeTint="F2"/>
          <w:lang w:val="mn-MN"/>
        </w:rPr>
        <w:t xml:space="preserve"> “ГХГЗЗГ-ын даргын 2008 оны 83 дугаар тушаалын дагуу” Газар эзэмших, эрхийн </w:t>
      </w:r>
      <w:r w:rsidR="004C307C" w:rsidRPr="00054D21">
        <w:rPr>
          <w:rFonts w:ascii="Arial" w:hAnsi="Arial" w:cs="Arial"/>
          <w:color w:val="0D0D0D" w:themeColor="text1" w:themeTint="F2"/>
          <w:lang w:val="mn-MN"/>
        </w:rPr>
        <w:t xml:space="preserve">Гэрээ гэрчилгээг нь бичиж, хянан баталгааны хуудас </w:t>
      </w:r>
      <w:r w:rsidR="003B73D0" w:rsidRPr="00054D21">
        <w:rPr>
          <w:rFonts w:ascii="Arial" w:hAnsi="Arial" w:cs="Arial"/>
          <w:color w:val="0D0D0D" w:themeColor="text1" w:themeTint="F2"/>
          <w:lang w:val="mn-MN"/>
        </w:rPr>
        <w:t xml:space="preserve">болон мэдээллийн сангаас баталгаажсан кадастрын зургаар үйлчлэн </w:t>
      </w:r>
      <w:r w:rsidR="008D47ED" w:rsidRPr="00054D21">
        <w:rPr>
          <w:rFonts w:ascii="Arial" w:hAnsi="Arial" w:cs="Arial"/>
          <w:color w:val="0D0D0D" w:themeColor="text1" w:themeTint="F2"/>
          <w:lang w:val="mn-MN"/>
        </w:rPr>
        <w:t xml:space="preserve">өөрчлөлт </w:t>
      </w:r>
      <w:r w:rsidR="00191A74" w:rsidRPr="00054D21">
        <w:rPr>
          <w:rFonts w:ascii="Arial" w:hAnsi="Arial" w:cs="Arial"/>
          <w:color w:val="0D0D0D" w:themeColor="text1" w:themeTint="F2"/>
          <w:lang w:val="mn-MN"/>
        </w:rPr>
        <w:t xml:space="preserve">шинэчлэлт </w:t>
      </w:r>
      <w:r w:rsidR="008D47ED" w:rsidRPr="00054D21">
        <w:rPr>
          <w:rFonts w:ascii="Arial" w:hAnsi="Arial" w:cs="Arial"/>
          <w:color w:val="0D0D0D" w:themeColor="text1" w:themeTint="F2"/>
          <w:lang w:val="mn-MN"/>
        </w:rPr>
        <w:t xml:space="preserve">тус </w:t>
      </w:r>
      <w:r w:rsidR="00191A74" w:rsidRPr="00054D21">
        <w:rPr>
          <w:rFonts w:ascii="Arial" w:hAnsi="Arial" w:cs="Arial"/>
          <w:color w:val="0D0D0D" w:themeColor="text1" w:themeTint="F2"/>
          <w:lang w:val="mn-MN"/>
        </w:rPr>
        <w:t>бүрийг</w:t>
      </w:r>
      <w:r w:rsidR="00AC2C57" w:rsidRPr="00054D21">
        <w:rPr>
          <w:rFonts w:ascii="Arial" w:hAnsi="Arial" w:cs="Arial"/>
          <w:color w:val="0D0D0D" w:themeColor="text1" w:themeTint="F2"/>
          <w:lang w:val="mn-MN"/>
        </w:rPr>
        <w:t>,</w:t>
      </w:r>
      <w:r w:rsidR="00B87CA3" w:rsidRPr="00054D21">
        <w:rPr>
          <w:rFonts w:ascii="Arial" w:hAnsi="Arial" w:cs="Arial"/>
          <w:color w:val="0D0D0D" w:themeColor="text1" w:themeTint="F2"/>
          <w:lang w:val="mn-MN"/>
        </w:rPr>
        <w:t xml:space="preserve">нэгж талбарын хувийн хэрэг үүсгэн </w:t>
      </w:r>
      <w:r w:rsidR="008D47ED" w:rsidRPr="00054D21">
        <w:rPr>
          <w:rFonts w:ascii="Arial" w:hAnsi="Arial" w:cs="Arial"/>
          <w:color w:val="0D0D0D" w:themeColor="text1" w:themeTint="F2"/>
          <w:lang w:val="mn-MN"/>
        </w:rPr>
        <w:t xml:space="preserve">архивлан </w:t>
      </w:r>
      <w:r w:rsidR="00D073B4" w:rsidRPr="00054D21">
        <w:rPr>
          <w:rFonts w:ascii="Arial" w:hAnsi="Arial" w:cs="Arial"/>
          <w:color w:val="0D0D0D" w:themeColor="text1" w:themeTint="F2"/>
          <w:lang w:val="mn-MN"/>
        </w:rPr>
        <w:t xml:space="preserve">хадгалан </w:t>
      </w:r>
      <w:r w:rsidR="008D47ED" w:rsidRPr="00054D21">
        <w:rPr>
          <w:rFonts w:ascii="Arial" w:hAnsi="Arial" w:cs="Arial"/>
          <w:color w:val="0D0D0D" w:themeColor="text1" w:themeTint="F2"/>
          <w:lang w:val="mn-MN"/>
        </w:rPr>
        <w:t>ажиллаж байна.</w:t>
      </w:r>
    </w:p>
    <w:p w:rsidR="00B93C2B" w:rsidRPr="00054D21" w:rsidRDefault="00B93C2B" w:rsidP="00054D21">
      <w:pPr>
        <w:spacing w:line="360" w:lineRule="auto"/>
        <w:ind w:left="60" w:firstLine="660"/>
        <w:jc w:val="both"/>
        <w:rPr>
          <w:rFonts w:ascii="Arial" w:hAnsi="Arial" w:cs="Arial"/>
          <w:color w:val="0D0D0D" w:themeColor="text1" w:themeTint="F2"/>
        </w:rPr>
      </w:pPr>
    </w:p>
    <w:p w:rsidR="00A06BFA" w:rsidRPr="00054D21" w:rsidRDefault="00A06BFA" w:rsidP="00054D21">
      <w:pPr>
        <w:spacing w:line="360" w:lineRule="auto"/>
        <w:ind w:left="60" w:firstLine="660"/>
        <w:jc w:val="both"/>
        <w:rPr>
          <w:rFonts w:ascii="Arial" w:hAnsi="Arial" w:cs="Arial"/>
          <w:color w:val="0D0D0D" w:themeColor="text1" w:themeTint="F2"/>
          <w:lang w:val="mn-MN"/>
        </w:rPr>
      </w:pPr>
      <w:r w:rsidRPr="00054D21">
        <w:rPr>
          <w:rFonts w:ascii="Arial" w:hAnsi="Arial" w:cs="Arial"/>
          <w:color w:val="0D0D0D" w:themeColor="text1" w:themeTint="F2"/>
          <w:lang w:val="mn-MN"/>
        </w:rPr>
        <w:t xml:space="preserve">Улиастай сумын хэмжээнд шинээр мэдээллийн санд 963 нэгж талбар бүртгэгдсэнээс 952 нэгж талбар иргэндээр 11 аж ахуй нэгж байгуулага дээр бүртгэгдэн кадастрын зургаар үйлчлүүлсэн байна. </w:t>
      </w:r>
    </w:p>
    <w:p w:rsidR="001C7E1D" w:rsidRPr="00054D21" w:rsidRDefault="001C7E1D" w:rsidP="00054D21">
      <w:pPr>
        <w:spacing w:line="360" w:lineRule="auto"/>
        <w:ind w:firstLine="720"/>
        <w:jc w:val="both"/>
        <w:rPr>
          <w:rFonts w:ascii="Arial" w:hAnsi="Arial" w:cs="Arial"/>
          <w:lang w:val="mn-MN"/>
        </w:rPr>
      </w:pPr>
      <w:r w:rsidRPr="00054D21">
        <w:rPr>
          <w:rFonts w:ascii="Arial" w:hAnsi="Arial" w:cs="Arial"/>
          <w:lang w:val="mn-MN"/>
        </w:rPr>
        <w:t xml:space="preserve">Манай аймгийн хэмжээнд анх  24 сумын хэмжээнд 1:1000 масштабтай байр зүйн, болон кадастрын дэвсгэр зураглалын ажлыг 2009 онд </w:t>
      </w:r>
      <w:proofErr w:type="spellStart"/>
      <w:r w:rsidRPr="00054D21">
        <w:rPr>
          <w:rFonts w:ascii="Arial" w:hAnsi="Arial" w:cs="Arial"/>
        </w:rPr>
        <w:t>Asmemon</w:t>
      </w:r>
      <w:proofErr w:type="spellEnd"/>
      <w:r w:rsidRPr="00054D21">
        <w:rPr>
          <w:rFonts w:ascii="Arial" w:hAnsi="Arial" w:cs="Arial"/>
          <w:lang w:val="mn-MN"/>
        </w:rPr>
        <w:t xml:space="preserve">ХХК-н, </w:t>
      </w:r>
      <w:proofErr w:type="spellStart"/>
      <w:r w:rsidRPr="00054D21">
        <w:rPr>
          <w:rFonts w:ascii="Arial" w:hAnsi="Arial" w:cs="Arial"/>
        </w:rPr>
        <w:t>Geomaster</w:t>
      </w:r>
      <w:proofErr w:type="spellEnd"/>
      <w:r w:rsidRPr="00054D21">
        <w:rPr>
          <w:rFonts w:ascii="Arial" w:hAnsi="Arial" w:cs="Arial"/>
          <w:lang w:val="mn-MN"/>
        </w:rPr>
        <w:t>ХХК-н,</w:t>
      </w:r>
      <w:proofErr w:type="spellStart"/>
      <w:r w:rsidRPr="00054D21">
        <w:rPr>
          <w:rFonts w:ascii="Arial" w:hAnsi="Arial" w:cs="Arial"/>
        </w:rPr>
        <w:t>Topsurvey</w:t>
      </w:r>
      <w:proofErr w:type="spellEnd"/>
      <w:r w:rsidRPr="00054D21">
        <w:rPr>
          <w:rFonts w:ascii="Arial" w:hAnsi="Arial" w:cs="Arial"/>
          <w:lang w:val="mn-MN"/>
        </w:rPr>
        <w:t xml:space="preserve">ХХК-ууд, кадастрын зураглал бүртгэлийн ажлын мэдээллийн санг </w:t>
      </w:r>
      <w:r w:rsidRPr="00054D21">
        <w:rPr>
          <w:rFonts w:ascii="Arial" w:hAnsi="Arial" w:cs="Arial"/>
        </w:rPr>
        <w:t>/</w:t>
      </w:r>
      <w:proofErr w:type="spellStart"/>
      <w:r w:rsidRPr="00054D21">
        <w:rPr>
          <w:rFonts w:ascii="Arial" w:hAnsi="Arial" w:cs="Arial"/>
        </w:rPr>
        <w:t>AimagCadaster</w:t>
      </w:r>
      <w:proofErr w:type="spellEnd"/>
      <w:r w:rsidRPr="00054D21">
        <w:rPr>
          <w:rFonts w:ascii="Arial" w:hAnsi="Arial" w:cs="Arial"/>
        </w:rPr>
        <w:t xml:space="preserve">/ </w:t>
      </w:r>
      <w:r w:rsidRPr="00054D21">
        <w:rPr>
          <w:rFonts w:ascii="Arial" w:hAnsi="Arial" w:cs="Arial"/>
          <w:lang w:val="mn-MN"/>
        </w:rPr>
        <w:t>програмд хөрвүүлэн ажлыг хүлээн аван өдөр тутмын хэрэглээндээ тогтмол ашиглан ажиллаж байна. Энэ ажлын хүрээнд  А</w:t>
      </w:r>
      <w:proofErr w:type="spellStart"/>
      <w:r w:rsidRPr="00054D21">
        <w:rPr>
          <w:rFonts w:ascii="Arial" w:hAnsi="Arial" w:cs="Arial"/>
        </w:rPr>
        <w:t>smemon</w:t>
      </w:r>
      <w:proofErr w:type="spellEnd"/>
      <w:r w:rsidRPr="00054D21">
        <w:rPr>
          <w:rFonts w:ascii="Arial" w:hAnsi="Arial" w:cs="Arial"/>
          <w:lang w:val="mn-MN"/>
        </w:rPr>
        <w:t xml:space="preserve">ХХК-н  Тэс, Баянтэс, Дөрвөлжин, Завхандал, Ургамал сумдад 1:1000 масштабтай байр зүйн, болон кадастрын </w:t>
      </w:r>
      <w:r w:rsidRPr="00054D21">
        <w:rPr>
          <w:rFonts w:ascii="Arial" w:hAnsi="Arial" w:cs="Arial"/>
          <w:lang w:val="mn-MN"/>
        </w:rPr>
        <w:lastRenderedPageBreak/>
        <w:t>дэвсгэр зураглалын ажлыг хийж гүйцэтгэсэн боловч тус сумуудын мэдээллийн сангийн бааз ажилдаггүй учир зурган мэдээллийг “</w:t>
      </w:r>
      <w:r w:rsidRPr="00054D21">
        <w:rPr>
          <w:rFonts w:ascii="Arial" w:hAnsi="Arial" w:cs="Arial"/>
        </w:rPr>
        <w:t>Macro</w:t>
      </w:r>
      <w:r w:rsidRPr="00054D21">
        <w:rPr>
          <w:rFonts w:ascii="Arial" w:hAnsi="Arial" w:cs="Arial"/>
          <w:lang w:val="mn-MN"/>
        </w:rPr>
        <w:t>” ашиглан хэвлэж иргэдэд үйлчилдэг  байсан нь 2015 онд тус сумуудын мэдээллийн сангийн баазыг хэвийн үйл ажиллагаанд оруулан Аймгийн хэмжээнд зурган мэдээллийг, мэдээллийн санд цаг тухай бүрт нь бүртгэн өөрчлөлт, шинэчлэлтийг нууцлан хадгалаж, Аж нэгж байгуул</w:t>
      </w:r>
      <w:r w:rsidR="00FD2F3E" w:rsidRPr="00054D21">
        <w:rPr>
          <w:rFonts w:ascii="Arial" w:hAnsi="Arial" w:cs="Arial"/>
          <w:lang w:val="mn-MN"/>
        </w:rPr>
        <w:t>л</w:t>
      </w:r>
      <w:r w:rsidRPr="00054D21">
        <w:rPr>
          <w:rFonts w:ascii="Arial" w:hAnsi="Arial" w:cs="Arial"/>
          <w:lang w:val="mn-MN"/>
        </w:rPr>
        <w:t>ага, иргэд</w:t>
      </w:r>
      <w:r w:rsidR="0082081F" w:rsidRPr="00054D21">
        <w:rPr>
          <w:rFonts w:ascii="Arial" w:hAnsi="Arial" w:cs="Arial"/>
          <w:lang w:val="mn-MN"/>
        </w:rPr>
        <w:t>эд</w:t>
      </w:r>
      <w:r w:rsidRPr="00054D21">
        <w:rPr>
          <w:rFonts w:ascii="Arial" w:hAnsi="Arial" w:cs="Arial"/>
          <w:lang w:val="mn-MN"/>
        </w:rPr>
        <w:t xml:space="preserve"> зурган мэдээллээр тогтмол үйлчлэн ажиллаж байна.</w:t>
      </w:r>
    </w:p>
    <w:p w:rsidR="001C7E1D" w:rsidRPr="00054D21" w:rsidRDefault="008F5F2C" w:rsidP="00054D21">
      <w:pPr>
        <w:spacing w:line="360" w:lineRule="auto"/>
        <w:ind w:firstLine="851"/>
        <w:jc w:val="both"/>
        <w:rPr>
          <w:rFonts w:ascii="Arial" w:hAnsi="Arial" w:cs="Arial"/>
        </w:rPr>
      </w:pPr>
      <w:r w:rsidRPr="00054D21">
        <w:rPr>
          <w:rFonts w:ascii="Arial" w:hAnsi="Arial" w:cs="Arial"/>
          <w:lang w:val="mn-MN"/>
        </w:rPr>
        <w:t xml:space="preserve">Монгол улсын 2013 оны Төсвийн тухай хуулийн 2- дугаар хавсралтын </w:t>
      </w:r>
      <w:r w:rsidRPr="00054D21">
        <w:rPr>
          <w:rFonts w:ascii="Arial" w:hAnsi="Arial" w:cs="Arial"/>
        </w:rPr>
        <w:t>XXI. 1.57-</w:t>
      </w:r>
      <w:r w:rsidRPr="00054D21">
        <w:rPr>
          <w:rFonts w:ascii="Arial" w:hAnsi="Arial" w:cs="Arial"/>
          <w:lang w:val="mn-MN"/>
        </w:rPr>
        <w:t xml:space="preserve">д тусгагдсан “Газрын кадастрын мэдээллийн сан”-г солбилцолын нэгдсэн тогтолцоонд шилжүүлэх ажлын хүрээнд “Газрын кадастрын мэдээллийн сангийн өгөгдлийг засварлах, геодизийн солбицол, өндөр, тусгагийн нэгдсэн тогтолцоонд шилжүүлэх турших, нэгж талбарын хувийн хэргийг шинэчлэн бүрдүүлэх”, “Газрын кадастрын мэдээллийн сангийн Лэнд менежер 2 програм хангамжийг нэвтрүүлэх, хөгжүүлэх” ажлын хүрээнд </w:t>
      </w:r>
      <w:r w:rsidR="00733F34" w:rsidRPr="00054D21">
        <w:rPr>
          <w:rFonts w:ascii="Arial" w:hAnsi="Arial" w:cs="Arial"/>
          <w:lang w:val="mn-MN"/>
        </w:rPr>
        <w:t xml:space="preserve">Архангай аймагт </w:t>
      </w:r>
      <w:r w:rsidR="00CA652E" w:rsidRPr="00054D21">
        <w:rPr>
          <w:rFonts w:ascii="Arial" w:hAnsi="Arial" w:cs="Arial"/>
          <w:lang w:val="mn-MN"/>
        </w:rPr>
        <w:t xml:space="preserve">ЛМ2 програм хангамжийн </w:t>
      </w:r>
      <w:r w:rsidR="00733F34" w:rsidRPr="00054D21">
        <w:rPr>
          <w:rFonts w:ascii="Arial" w:hAnsi="Arial" w:cs="Arial"/>
          <w:lang w:val="mn-MN"/>
        </w:rPr>
        <w:t xml:space="preserve">сургалтанд хамрагдаж ЛМ2 программ хангамж </w:t>
      </w:r>
      <w:r w:rsidR="00847C1F" w:rsidRPr="00054D21">
        <w:rPr>
          <w:rFonts w:ascii="Arial" w:hAnsi="Arial" w:cs="Arial"/>
          <w:lang w:val="mn-MN"/>
        </w:rPr>
        <w:t xml:space="preserve">суулгасан </w:t>
      </w:r>
      <w:r w:rsidR="00733F34" w:rsidRPr="00054D21">
        <w:rPr>
          <w:rFonts w:ascii="Arial" w:hAnsi="Arial" w:cs="Arial"/>
        </w:rPr>
        <w:t xml:space="preserve">Cori I7 </w:t>
      </w:r>
      <w:r w:rsidR="00733F34" w:rsidRPr="00054D21">
        <w:rPr>
          <w:rFonts w:ascii="Arial" w:hAnsi="Arial" w:cs="Arial"/>
          <w:lang w:val="mn-MN"/>
        </w:rPr>
        <w:t>үзүүлэлтэй</w:t>
      </w:r>
      <w:r w:rsidR="002E63F2" w:rsidRPr="00054D21">
        <w:rPr>
          <w:rFonts w:ascii="Arial" w:hAnsi="Arial" w:cs="Arial"/>
          <w:lang w:val="mn-MN"/>
        </w:rPr>
        <w:t xml:space="preserve"> компютер 3 ширхэгийг </w:t>
      </w:r>
      <w:r w:rsidR="00847C1F" w:rsidRPr="00054D21">
        <w:rPr>
          <w:rFonts w:ascii="Arial" w:hAnsi="Arial" w:cs="Arial"/>
          <w:lang w:val="mn-MN"/>
        </w:rPr>
        <w:t xml:space="preserve">авсанаас нэг компютерийг нь Сервер болгон ашиглаж бусад компютерийг албан хэрэгцээнд ашиглахаар бэлтгэж байна. </w:t>
      </w:r>
    </w:p>
    <w:p w:rsidR="006A798B" w:rsidRPr="00054D21" w:rsidRDefault="00054D21" w:rsidP="00054D21">
      <w:pPr>
        <w:spacing w:line="360" w:lineRule="auto"/>
        <w:ind w:firstLine="851"/>
        <w:jc w:val="both"/>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3067050</wp:posOffset>
            </wp:positionH>
            <wp:positionV relativeFrom="paragraph">
              <wp:posOffset>6985</wp:posOffset>
            </wp:positionV>
            <wp:extent cx="2750185" cy="1905000"/>
            <wp:effectExtent l="19050" t="0" r="0" b="0"/>
            <wp:wrapTight wrapText="bothSides">
              <wp:wrapPolygon edited="0">
                <wp:start x="-150" y="0"/>
                <wp:lineTo x="-150" y="21384"/>
                <wp:lineTo x="21545" y="21384"/>
                <wp:lineTo x="21545" y="0"/>
                <wp:lineTo x="-150" y="0"/>
              </wp:wrapPolygon>
            </wp:wrapTight>
            <wp:docPr id="5" name="Picture 5" descr="\\ZAV-BAYARJAVHLA\Documents\2015shine jil\IMG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V-BAYARJAVHLA\Documents\2015shine jil\IMG_5025.JPG"/>
                    <pic:cNvPicPr>
                      <a:picLocks noChangeAspect="1" noChangeArrowheads="1"/>
                    </pic:cNvPicPr>
                  </pic:nvPicPr>
                  <pic:blipFill>
                    <a:blip r:embed="rId8" cstate="print"/>
                    <a:srcRect/>
                    <a:stretch>
                      <a:fillRect/>
                    </a:stretch>
                  </pic:blipFill>
                  <pic:spPr bwMode="auto">
                    <a:xfrm>
                      <a:off x="0" y="0"/>
                      <a:ext cx="2750185" cy="1905000"/>
                    </a:xfrm>
                    <a:prstGeom prst="rect">
                      <a:avLst/>
                    </a:prstGeom>
                    <a:noFill/>
                    <a:ln w="9525">
                      <a:noFill/>
                      <a:miter lim="800000"/>
                      <a:headEnd/>
                      <a:tailEnd/>
                    </a:ln>
                  </pic:spPr>
                </pic:pic>
              </a:graphicData>
            </a:graphic>
          </wp:anchor>
        </w:drawing>
      </w:r>
      <w:r w:rsidR="006A798B" w:rsidRPr="00054D21">
        <w:rPr>
          <w:rFonts w:ascii="Arial" w:hAnsi="Arial" w:cs="Arial"/>
          <w:noProof/>
        </w:rPr>
        <w:drawing>
          <wp:anchor distT="0" distB="0" distL="114300" distR="114300" simplePos="0" relativeHeight="251661312" behindDoc="1" locked="0" layoutInCell="1" allowOverlap="1">
            <wp:simplePos x="0" y="0"/>
            <wp:positionH relativeFrom="column">
              <wp:posOffset>-43815</wp:posOffset>
            </wp:positionH>
            <wp:positionV relativeFrom="paragraph">
              <wp:posOffset>3175</wp:posOffset>
            </wp:positionV>
            <wp:extent cx="2858135" cy="1903730"/>
            <wp:effectExtent l="19050" t="0" r="0" b="0"/>
            <wp:wrapTight wrapText="bothSides">
              <wp:wrapPolygon edited="0">
                <wp:start x="-144" y="0"/>
                <wp:lineTo x="-144" y="21398"/>
                <wp:lineTo x="21595" y="21398"/>
                <wp:lineTo x="21595" y="0"/>
                <wp:lineTo x="-144" y="0"/>
              </wp:wrapPolygon>
            </wp:wrapTight>
            <wp:docPr id="4" name="Picture 4" descr="\\ZAV-BAYARJAVHLA\Documents\2015shine jil\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V-BAYARJAVHLA\Documents\2015shine jil\IMG_5024.JPG"/>
                    <pic:cNvPicPr>
                      <a:picLocks noChangeAspect="1" noChangeArrowheads="1"/>
                    </pic:cNvPicPr>
                  </pic:nvPicPr>
                  <pic:blipFill>
                    <a:blip r:embed="rId9" cstate="print"/>
                    <a:srcRect/>
                    <a:stretch>
                      <a:fillRect/>
                    </a:stretch>
                  </pic:blipFill>
                  <pic:spPr bwMode="auto">
                    <a:xfrm>
                      <a:off x="0" y="0"/>
                      <a:ext cx="2858135" cy="1903730"/>
                    </a:xfrm>
                    <a:prstGeom prst="rect">
                      <a:avLst/>
                    </a:prstGeom>
                    <a:noFill/>
                    <a:ln w="9525">
                      <a:noFill/>
                      <a:miter lim="800000"/>
                      <a:headEnd/>
                      <a:tailEnd/>
                    </a:ln>
                  </pic:spPr>
                </pic:pic>
              </a:graphicData>
            </a:graphic>
          </wp:anchor>
        </w:drawing>
      </w:r>
    </w:p>
    <w:p w:rsidR="00530465" w:rsidRPr="00054D21" w:rsidRDefault="00054D21" w:rsidP="00054D21">
      <w:pPr>
        <w:spacing w:line="360" w:lineRule="auto"/>
        <w:jc w:val="center"/>
        <w:rPr>
          <w:rFonts w:ascii="Arial" w:hAnsi="Arial" w:cs="Arial"/>
          <w:b/>
          <w:lang w:val="mn-MN"/>
        </w:rPr>
      </w:pPr>
      <w:r w:rsidRPr="00054D21">
        <w:rPr>
          <w:rFonts w:ascii="Arial" w:hAnsi="Arial" w:cs="Arial"/>
          <w:b/>
          <w:lang w:val="mn-MN"/>
        </w:rPr>
        <w:t xml:space="preserve">ГАЗАР ӨМЧЛӨЛИЙН ЧИГЛЭЛЭЭР </w:t>
      </w:r>
    </w:p>
    <w:p w:rsidR="00530465" w:rsidRPr="00054D21" w:rsidRDefault="00530465" w:rsidP="00054D21">
      <w:pPr>
        <w:spacing w:line="360" w:lineRule="auto"/>
        <w:ind w:firstLine="720"/>
        <w:jc w:val="both"/>
        <w:rPr>
          <w:rFonts w:ascii="Arial" w:hAnsi="Arial" w:cs="Arial"/>
          <w:lang w:val="mn-MN"/>
        </w:rPr>
      </w:pPr>
      <w:r w:rsidRPr="00054D21">
        <w:rPr>
          <w:rFonts w:ascii="Arial" w:hAnsi="Arial" w:cs="Arial"/>
          <w:lang w:val="mn-MN"/>
        </w:rPr>
        <w:lastRenderedPageBreak/>
        <w:t>Монгол улсын иргэнд газар өмчлүүлэх тухай хуулийн 7 дугаар  зүйлийн 7.1-ийн “Гэр бүлийн хэрэгцээнд өмчлүүлэх газрын” гэснийг “иргэнд гэр бүлийн хэрэгцээний зориулалтаар өмчлүүлэх” гэж 2008 оын 5 дугаар сарын 22-ны өрийн хуулиар өөрчлөлт оруулснаар Монгол улсын иргэн бүрт газар өмчлүүлэх эрх зүйн орчин бүрдсэн билээ. Хуулийн дагуу Завхан аймгийн 24-н сумын хэмжээнд ЗГ-н 179-р тогтоолын дагуу иргэдэд гэр бүлийн хэрэгцээний зориулалтаар өмчлүүлэхээр 571-иргэнд -89.549 га газрыг төлөвлөж  1050-иргэнд 112.499 га газрыг төлөвлөгөөний дагуу өмчлүүлсэн байна.</w:t>
      </w:r>
    </w:p>
    <w:p w:rsidR="00530465" w:rsidRDefault="00530465" w:rsidP="00054D21">
      <w:pPr>
        <w:spacing w:line="360" w:lineRule="auto"/>
        <w:jc w:val="both"/>
        <w:rPr>
          <w:rFonts w:ascii="Arial" w:hAnsi="Arial" w:cs="Arial"/>
          <w:lang w:val="mn-MN"/>
        </w:rPr>
      </w:pPr>
      <w:r w:rsidRPr="00054D21">
        <w:rPr>
          <w:rFonts w:ascii="Arial" w:hAnsi="Arial" w:cs="Arial"/>
          <w:lang w:val="mn-MN"/>
        </w:rPr>
        <w:t xml:space="preserve">2015 оны байдлаар Улиастай сумд Газрын харилцааны чиглэлээр аймгийн Засаг даргын 42 удаагийн захирамж гарч, үүнээс өмчлөлийн 9-н захирамжаар 685 иргэнд 63.17 га газрыг үнэ төлбөргүй өмчлүүлсэн байна.   </w:t>
      </w:r>
    </w:p>
    <w:p w:rsidR="00054D21" w:rsidRPr="00054D21" w:rsidRDefault="00054D21" w:rsidP="00054D21">
      <w:pPr>
        <w:spacing w:line="360" w:lineRule="auto"/>
        <w:jc w:val="both"/>
        <w:rPr>
          <w:rFonts w:ascii="Arial" w:hAnsi="Arial" w:cs="Arial"/>
          <w:lang w:val="mn-MN"/>
        </w:rPr>
      </w:pPr>
    </w:p>
    <w:tbl>
      <w:tblPr>
        <w:tblStyle w:val="TableGrid"/>
        <w:tblW w:w="10710" w:type="dxa"/>
        <w:tblInd w:w="-1096" w:type="dxa"/>
        <w:tblLook w:val="04A0"/>
      </w:tblPr>
      <w:tblGrid>
        <w:gridCol w:w="576"/>
        <w:gridCol w:w="6358"/>
        <w:gridCol w:w="630"/>
        <w:gridCol w:w="2156"/>
        <w:gridCol w:w="990"/>
      </w:tblGrid>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Д/Д</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Захирамжын нэр</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 xml:space="preserve">Тоо </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Авсан байгууллага иргэн</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Газрын хэмжээ</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Иргэдэд газар өмчлүүлэх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511 иргэн</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35.77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2</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Иргэдэд эзэмшиж байгаа газрыг нь өмчлүүлэх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8</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174 иргэн</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27.4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3</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 xml:space="preserve">Хамтран өмчлөл салгуулах тухай </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4</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32 иргэн</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1.88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4</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Газар өмчлөх захирамжын хавсралтад өөрчлөлт оруулах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6</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93 иргэн</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6.52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5</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Иргэнд газар эзэмшүүлэх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11</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10 иргэн, 8 аж ахуй, 1 албан байгууллага</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8.82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6</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Газар эзэмших эрх шилжүүлэх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6</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25 иргэн, 3 аж ахуй нэгж</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6.1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7</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Захирамж хүчингүй болгох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 аж ахуй нэгж</w:t>
            </w:r>
          </w:p>
        </w:tc>
        <w:tc>
          <w:tcPr>
            <w:tcW w:w="990" w:type="dxa"/>
          </w:tcPr>
          <w:p w:rsidR="00530465" w:rsidRPr="00054D21" w:rsidRDefault="00530465" w:rsidP="00054D21">
            <w:pPr>
              <w:spacing w:line="360" w:lineRule="auto"/>
              <w:jc w:val="center"/>
              <w:rPr>
                <w:rFonts w:ascii="Arial" w:hAnsi="Arial" w:cs="Arial"/>
                <w:lang w:val="mn-MN"/>
              </w:rPr>
            </w:pP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8</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Захирамжын холбогдох хэсгийг хүчингүй болгох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 xml:space="preserve">2 </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3 иргэн</w:t>
            </w:r>
          </w:p>
        </w:tc>
        <w:tc>
          <w:tcPr>
            <w:tcW w:w="990" w:type="dxa"/>
          </w:tcPr>
          <w:p w:rsidR="00530465" w:rsidRPr="00054D21" w:rsidRDefault="00530465" w:rsidP="00054D21">
            <w:pPr>
              <w:spacing w:line="360" w:lineRule="auto"/>
              <w:jc w:val="center"/>
              <w:rPr>
                <w:rFonts w:ascii="Arial" w:hAnsi="Arial" w:cs="Arial"/>
                <w:lang w:val="mn-MN"/>
              </w:rPr>
            </w:pP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9</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Өмчилсөн газрыг төрийн өмчид шилжүүлэх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 аж ахуйн нэгж</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0.12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10</w:t>
            </w: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Газар эзэмших эрхийн гэрээ гэрчилгээг шинэчлэх тухай</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2</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8 иргэн, 1 аж ахуй</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2.02 га</w:t>
            </w:r>
          </w:p>
        </w:tc>
      </w:tr>
      <w:tr w:rsidR="00530465" w:rsidRPr="00054D21" w:rsidTr="007F2B0A">
        <w:tc>
          <w:tcPr>
            <w:tcW w:w="576" w:type="dxa"/>
          </w:tcPr>
          <w:p w:rsidR="00530465" w:rsidRPr="00054D21" w:rsidRDefault="00530465" w:rsidP="00054D21">
            <w:pPr>
              <w:spacing w:line="360" w:lineRule="auto"/>
              <w:jc w:val="center"/>
              <w:rPr>
                <w:rFonts w:ascii="Arial" w:hAnsi="Arial" w:cs="Arial"/>
                <w:lang w:val="mn-MN"/>
              </w:rPr>
            </w:pPr>
          </w:p>
        </w:tc>
        <w:tc>
          <w:tcPr>
            <w:tcW w:w="6358"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 xml:space="preserve">Нийт </w:t>
            </w:r>
          </w:p>
        </w:tc>
        <w:tc>
          <w:tcPr>
            <w:tcW w:w="63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33</w:t>
            </w:r>
          </w:p>
        </w:tc>
        <w:tc>
          <w:tcPr>
            <w:tcW w:w="2156"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Иргэн 852</w:t>
            </w:r>
          </w:p>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Аж ахуй нэгж 13, 1 албан байгууллага</w:t>
            </w:r>
          </w:p>
        </w:tc>
        <w:tc>
          <w:tcPr>
            <w:tcW w:w="990" w:type="dxa"/>
          </w:tcPr>
          <w:p w:rsidR="00530465" w:rsidRPr="00054D21" w:rsidRDefault="00530465" w:rsidP="00054D21">
            <w:pPr>
              <w:spacing w:line="360" w:lineRule="auto"/>
              <w:jc w:val="center"/>
              <w:rPr>
                <w:rFonts w:ascii="Arial" w:hAnsi="Arial" w:cs="Arial"/>
                <w:lang w:val="mn-MN"/>
              </w:rPr>
            </w:pPr>
            <w:r w:rsidRPr="00054D21">
              <w:rPr>
                <w:rFonts w:ascii="Arial" w:hAnsi="Arial" w:cs="Arial"/>
                <w:lang w:val="mn-MN"/>
              </w:rPr>
              <w:t>88.63га</w:t>
            </w:r>
          </w:p>
        </w:tc>
      </w:tr>
    </w:tbl>
    <w:p w:rsidR="00530465" w:rsidRPr="00054D21" w:rsidRDefault="00530465" w:rsidP="00054D21">
      <w:pPr>
        <w:spacing w:after="150" w:line="360" w:lineRule="auto"/>
        <w:jc w:val="both"/>
        <w:rPr>
          <w:rFonts w:ascii="Arial" w:eastAsia="Times New Roman" w:hAnsi="Arial" w:cs="Arial"/>
          <w:color w:val="727272"/>
          <w:lang w:val="mn-MN"/>
        </w:rPr>
      </w:pPr>
    </w:p>
    <w:p w:rsidR="00530465" w:rsidRPr="00054D21" w:rsidRDefault="00530465" w:rsidP="00054D21">
      <w:pPr>
        <w:spacing w:line="360" w:lineRule="auto"/>
        <w:rPr>
          <w:rFonts w:ascii="Arial" w:hAnsi="Arial" w:cs="Arial"/>
          <w:lang w:val="mn-MN"/>
        </w:rPr>
      </w:pPr>
      <w:r w:rsidRPr="00054D21">
        <w:rPr>
          <w:rFonts w:ascii="Arial" w:hAnsi="Arial" w:cs="Arial"/>
          <w:lang w:val="mn-MN"/>
        </w:rPr>
        <w:t xml:space="preserve"> Иргэнд гэр бүлийн хэрэгцээний зориулалтаар өмчлүүлэх газар нь түүний байршил, зориулалтаас хамааран дор дурдсан хэмжээтэй байна:</w:t>
      </w:r>
    </w:p>
    <w:tbl>
      <w:tblPr>
        <w:tblW w:w="94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448"/>
        <w:gridCol w:w="6379"/>
        <w:gridCol w:w="1631"/>
      </w:tblGrid>
      <w:tr w:rsidR="00530465" w:rsidRPr="00054D21" w:rsidTr="00530465">
        <w:tc>
          <w:tcPr>
            <w:tcW w:w="9458"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proofErr w:type="spellStart"/>
            <w:r w:rsidRPr="00054D21">
              <w:rPr>
                <w:rFonts w:ascii="Arial" w:hAnsi="Arial" w:cs="Arial"/>
              </w:rPr>
              <w:lastRenderedPageBreak/>
              <w:t>Иргэнд</w:t>
            </w:r>
            <w:proofErr w:type="spellEnd"/>
            <w:r w:rsidR="00054D21">
              <w:rPr>
                <w:rFonts w:ascii="Arial" w:hAnsi="Arial" w:cs="Arial"/>
                <w:lang w:val="mn-MN"/>
              </w:rPr>
              <w:t xml:space="preserve"> </w:t>
            </w:r>
            <w:proofErr w:type="spellStart"/>
            <w:r w:rsidRPr="00054D21">
              <w:rPr>
                <w:rFonts w:ascii="Arial" w:hAnsi="Arial" w:cs="Arial"/>
              </w:rPr>
              <w:t>өмчлүүлэх</w:t>
            </w:r>
            <w:proofErr w:type="spellEnd"/>
            <w:r w:rsidR="00054D21">
              <w:rPr>
                <w:rFonts w:ascii="Arial" w:hAnsi="Arial" w:cs="Arial"/>
                <w:lang w:val="mn-MN"/>
              </w:rPr>
              <w:t xml:space="preserve"> </w:t>
            </w:r>
            <w:proofErr w:type="spellStart"/>
            <w:r w:rsidRPr="00054D21">
              <w:rPr>
                <w:rFonts w:ascii="Arial" w:hAnsi="Arial" w:cs="Arial"/>
              </w:rPr>
              <w:t>газрын</w:t>
            </w:r>
            <w:proofErr w:type="spellEnd"/>
          </w:p>
        </w:tc>
      </w:tr>
      <w:tr w:rsidR="00530465" w:rsidRPr="00054D21" w:rsidTr="00530465">
        <w:tc>
          <w:tcPr>
            <w:tcW w:w="782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proofErr w:type="spellStart"/>
            <w:r w:rsidRPr="00054D21">
              <w:rPr>
                <w:rFonts w:ascii="Arial" w:hAnsi="Arial" w:cs="Arial"/>
              </w:rPr>
              <w:t>байршил</w:t>
            </w:r>
            <w:proofErr w:type="spellEnd"/>
          </w:p>
        </w:tc>
        <w:tc>
          <w:tcPr>
            <w:tcW w:w="16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7F2B0A" w:rsidP="00054D21">
            <w:pPr>
              <w:spacing w:line="360" w:lineRule="auto"/>
              <w:rPr>
                <w:rFonts w:ascii="Arial" w:hAnsi="Arial" w:cs="Arial"/>
              </w:rPr>
            </w:pPr>
            <w:r>
              <w:rPr>
                <w:rFonts w:ascii="Arial" w:hAnsi="Arial" w:cs="Arial"/>
              </w:rPr>
              <w:t xml:space="preserve"> </w:t>
            </w:r>
            <w:proofErr w:type="spellStart"/>
            <w:r w:rsidR="00530465" w:rsidRPr="00054D21">
              <w:rPr>
                <w:rFonts w:ascii="Arial" w:hAnsi="Arial" w:cs="Arial"/>
              </w:rPr>
              <w:t>хэмжээ</w:t>
            </w:r>
            <w:proofErr w:type="spellEnd"/>
            <w:r w:rsidR="00530465" w:rsidRPr="00054D21">
              <w:rPr>
                <w:rFonts w:ascii="Arial" w:hAnsi="Arial" w:cs="Arial"/>
              </w:rPr>
              <w:t xml:space="preserve"> /</w:t>
            </w:r>
            <w:proofErr w:type="spellStart"/>
            <w:r w:rsidR="00530465" w:rsidRPr="00054D21">
              <w:rPr>
                <w:rFonts w:ascii="Arial" w:hAnsi="Arial" w:cs="Arial"/>
              </w:rPr>
              <w:t>га</w:t>
            </w:r>
            <w:proofErr w:type="spellEnd"/>
            <w:r w:rsidR="00530465" w:rsidRPr="00054D21">
              <w:rPr>
                <w:rFonts w:ascii="Arial" w:hAnsi="Arial" w:cs="Arial"/>
              </w:rPr>
              <w:t>/  </w:t>
            </w:r>
          </w:p>
        </w:tc>
      </w:tr>
      <w:tr w:rsidR="00530465" w:rsidRPr="00054D21" w:rsidTr="00530465">
        <w:tc>
          <w:tcPr>
            <w:tcW w:w="14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r w:rsidRPr="00054D21">
              <w:rPr>
                <w:rFonts w:ascii="Arial" w:hAnsi="Arial" w:cs="Arial"/>
              </w:rPr>
              <w:t>1</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054D21">
            <w:pPr>
              <w:spacing w:line="360" w:lineRule="auto"/>
              <w:rPr>
                <w:rFonts w:ascii="Arial" w:hAnsi="Arial" w:cs="Arial"/>
              </w:rPr>
            </w:pPr>
            <w:proofErr w:type="spellStart"/>
            <w:r w:rsidRPr="00054D21">
              <w:rPr>
                <w:rFonts w:ascii="Arial" w:hAnsi="Arial" w:cs="Arial"/>
              </w:rPr>
              <w:t>Нийслэлд</w:t>
            </w:r>
            <w:proofErr w:type="spellEnd"/>
          </w:p>
        </w:tc>
        <w:tc>
          <w:tcPr>
            <w:tcW w:w="16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7F2B0A" w:rsidP="00054D21">
            <w:pPr>
              <w:spacing w:line="360" w:lineRule="auto"/>
              <w:rPr>
                <w:rFonts w:ascii="Arial" w:hAnsi="Arial" w:cs="Arial"/>
              </w:rPr>
            </w:pPr>
            <w:r>
              <w:rPr>
                <w:rFonts w:ascii="Arial" w:hAnsi="Arial" w:cs="Arial"/>
              </w:rPr>
              <w:t xml:space="preserve"> </w:t>
            </w:r>
            <w:r w:rsidR="00530465" w:rsidRPr="00054D21">
              <w:rPr>
                <w:rFonts w:ascii="Arial" w:hAnsi="Arial" w:cs="Arial"/>
              </w:rPr>
              <w:t xml:space="preserve">0.07 </w:t>
            </w:r>
            <w:proofErr w:type="spellStart"/>
            <w:r w:rsidR="00530465" w:rsidRPr="00054D21">
              <w:rPr>
                <w:rFonts w:ascii="Arial" w:hAnsi="Arial" w:cs="Arial"/>
              </w:rPr>
              <w:t>хүртэл</w:t>
            </w:r>
            <w:proofErr w:type="spellEnd"/>
            <w:r>
              <w:rPr>
                <w:rFonts w:ascii="Arial" w:hAnsi="Arial" w:cs="Arial"/>
              </w:rPr>
              <w:t xml:space="preserve"> </w:t>
            </w:r>
            <w:proofErr w:type="spellStart"/>
            <w:r w:rsidR="00530465" w:rsidRPr="00054D21">
              <w:rPr>
                <w:rFonts w:ascii="Arial" w:hAnsi="Arial" w:cs="Arial"/>
              </w:rPr>
              <w:t>га</w:t>
            </w:r>
            <w:proofErr w:type="spellEnd"/>
            <w:r w:rsidR="00530465" w:rsidRPr="00054D21">
              <w:rPr>
                <w:rFonts w:ascii="Arial" w:hAnsi="Arial" w:cs="Arial"/>
              </w:rPr>
              <w:t xml:space="preserve">  </w:t>
            </w:r>
          </w:p>
        </w:tc>
      </w:tr>
      <w:tr w:rsidR="00530465" w:rsidRPr="00054D21" w:rsidTr="00530465">
        <w:tc>
          <w:tcPr>
            <w:tcW w:w="14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r w:rsidRPr="00054D21">
              <w:rPr>
                <w:rFonts w:ascii="Arial" w:hAnsi="Arial" w:cs="Arial"/>
              </w:rPr>
              <w:t>2</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054D21">
            <w:pPr>
              <w:spacing w:line="360" w:lineRule="auto"/>
              <w:rPr>
                <w:rFonts w:ascii="Arial" w:hAnsi="Arial" w:cs="Arial"/>
              </w:rPr>
            </w:pPr>
            <w:proofErr w:type="spellStart"/>
            <w:r w:rsidRPr="00054D21">
              <w:rPr>
                <w:rFonts w:ascii="Arial" w:hAnsi="Arial" w:cs="Arial"/>
              </w:rPr>
              <w:t>Аймгийнтөвд</w:t>
            </w:r>
            <w:proofErr w:type="spellEnd"/>
          </w:p>
        </w:tc>
        <w:tc>
          <w:tcPr>
            <w:tcW w:w="16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7F2B0A" w:rsidP="00054D21">
            <w:pPr>
              <w:spacing w:line="360" w:lineRule="auto"/>
              <w:rPr>
                <w:rFonts w:ascii="Arial" w:hAnsi="Arial" w:cs="Arial"/>
              </w:rPr>
            </w:pPr>
            <w:r>
              <w:rPr>
                <w:rFonts w:ascii="Arial" w:hAnsi="Arial" w:cs="Arial"/>
              </w:rPr>
              <w:t xml:space="preserve"> </w:t>
            </w:r>
            <w:r w:rsidR="00530465" w:rsidRPr="00054D21">
              <w:rPr>
                <w:rFonts w:ascii="Arial" w:hAnsi="Arial" w:cs="Arial"/>
              </w:rPr>
              <w:t xml:space="preserve">0.35 </w:t>
            </w:r>
            <w:proofErr w:type="spellStart"/>
            <w:r w:rsidR="00530465" w:rsidRPr="00054D21">
              <w:rPr>
                <w:rFonts w:ascii="Arial" w:hAnsi="Arial" w:cs="Arial"/>
              </w:rPr>
              <w:t>хүртэл</w:t>
            </w:r>
            <w:proofErr w:type="spellEnd"/>
            <w:r>
              <w:rPr>
                <w:rFonts w:ascii="Arial" w:hAnsi="Arial" w:cs="Arial"/>
              </w:rPr>
              <w:t xml:space="preserve"> </w:t>
            </w:r>
            <w:proofErr w:type="spellStart"/>
            <w:r w:rsidR="00530465" w:rsidRPr="00054D21">
              <w:rPr>
                <w:rFonts w:ascii="Arial" w:hAnsi="Arial" w:cs="Arial"/>
              </w:rPr>
              <w:t>га</w:t>
            </w:r>
            <w:proofErr w:type="spellEnd"/>
            <w:r w:rsidR="00530465" w:rsidRPr="00054D21">
              <w:rPr>
                <w:rFonts w:ascii="Arial" w:hAnsi="Arial" w:cs="Arial"/>
              </w:rPr>
              <w:t xml:space="preserve">  </w:t>
            </w:r>
          </w:p>
        </w:tc>
      </w:tr>
      <w:tr w:rsidR="00530465" w:rsidRPr="00054D21" w:rsidTr="00530465">
        <w:tc>
          <w:tcPr>
            <w:tcW w:w="14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r w:rsidRPr="00054D21">
              <w:rPr>
                <w:rFonts w:ascii="Arial" w:hAnsi="Arial" w:cs="Arial"/>
              </w:rPr>
              <w:t>3</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054D21">
            <w:pPr>
              <w:spacing w:line="360" w:lineRule="auto"/>
              <w:rPr>
                <w:rFonts w:ascii="Arial" w:hAnsi="Arial" w:cs="Arial"/>
              </w:rPr>
            </w:pPr>
            <w:proofErr w:type="spellStart"/>
            <w:r w:rsidRPr="00054D21">
              <w:rPr>
                <w:rFonts w:ascii="Arial" w:hAnsi="Arial" w:cs="Arial"/>
              </w:rPr>
              <w:t>Сумынтөв</w:t>
            </w:r>
            <w:proofErr w:type="spellEnd"/>
            <w:r w:rsidRPr="00054D21">
              <w:rPr>
                <w:rFonts w:ascii="Arial" w:hAnsi="Arial" w:cs="Arial"/>
              </w:rPr>
              <w:t xml:space="preserve">, </w:t>
            </w:r>
            <w:proofErr w:type="spellStart"/>
            <w:r w:rsidRPr="00054D21">
              <w:rPr>
                <w:rFonts w:ascii="Arial" w:hAnsi="Arial" w:cs="Arial"/>
              </w:rPr>
              <w:t>тосгонд</w:t>
            </w:r>
            <w:proofErr w:type="spellEnd"/>
          </w:p>
        </w:tc>
        <w:tc>
          <w:tcPr>
            <w:tcW w:w="16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7F2B0A" w:rsidP="00054D21">
            <w:pPr>
              <w:spacing w:line="360" w:lineRule="auto"/>
              <w:rPr>
                <w:rFonts w:ascii="Arial" w:hAnsi="Arial" w:cs="Arial"/>
              </w:rPr>
            </w:pPr>
            <w:r>
              <w:rPr>
                <w:rFonts w:ascii="Arial" w:hAnsi="Arial" w:cs="Arial"/>
              </w:rPr>
              <w:t xml:space="preserve"> </w:t>
            </w:r>
            <w:r w:rsidR="00530465" w:rsidRPr="00054D21">
              <w:rPr>
                <w:rFonts w:ascii="Arial" w:hAnsi="Arial" w:cs="Arial"/>
              </w:rPr>
              <w:t xml:space="preserve">0.5 </w:t>
            </w:r>
            <w:proofErr w:type="spellStart"/>
            <w:r w:rsidR="00530465" w:rsidRPr="00054D21">
              <w:rPr>
                <w:rFonts w:ascii="Arial" w:hAnsi="Arial" w:cs="Arial"/>
              </w:rPr>
              <w:t>хүртэл</w:t>
            </w:r>
            <w:proofErr w:type="spellEnd"/>
            <w:r>
              <w:rPr>
                <w:rFonts w:ascii="Arial" w:hAnsi="Arial" w:cs="Arial"/>
              </w:rPr>
              <w:t xml:space="preserve"> </w:t>
            </w:r>
            <w:proofErr w:type="spellStart"/>
            <w:r w:rsidR="00530465" w:rsidRPr="00054D21">
              <w:rPr>
                <w:rFonts w:ascii="Arial" w:hAnsi="Arial" w:cs="Arial"/>
              </w:rPr>
              <w:t>га</w:t>
            </w:r>
            <w:proofErr w:type="spellEnd"/>
            <w:r w:rsidR="00530465" w:rsidRPr="00054D21">
              <w:rPr>
                <w:rFonts w:ascii="Arial" w:hAnsi="Arial" w:cs="Arial"/>
              </w:rPr>
              <w:t xml:space="preserve">  </w:t>
            </w:r>
          </w:p>
        </w:tc>
      </w:tr>
      <w:tr w:rsidR="00530465" w:rsidRPr="00054D21" w:rsidTr="00530465">
        <w:tc>
          <w:tcPr>
            <w:tcW w:w="144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7F2B0A">
            <w:pPr>
              <w:spacing w:line="360" w:lineRule="auto"/>
              <w:jc w:val="center"/>
              <w:rPr>
                <w:rFonts w:ascii="Arial" w:hAnsi="Arial" w:cs="Arial"/>
              </w:rPr>
            </w:pPr>
            <w:r w:rsidRPr="00054D21">
              <w:rPr>
                <w:rFonts w:ascii="Arial" w:hAnsi="Arial" w:cs="Arial"/>
              </w:rPr>
              <w:t>4</w:t>
            </w:r>
          </w:p>
        </w:tc>
        <w:tc>
          <w:tcPr>
            <w:tcW w:w="6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530465" w:rsidP="00054D21">
            <w:pPr>
              <w:spacing w:line="360" w:lineRule="auto"/>
              <w:rPr>
                <w:rFonts w:ascii="Arial" w:hAnsi="Arial" w:cs="Arial"/>
              </w:rPr>
            </w:pPr>
            <w:r w:rsidRPr="00054D21">
              <w:rPr>
                <w:rFonts w:ascii="Arial" w:hAnsi="Arial" w:cs="Arial"/>
              </w:rPr>
              <w:t>Нийслэлийгаймгийнтөвтэйхолбосонулсынчанартайавтозамындагуухгазарт /</w:t>
            </w:r>
            <w:proofErr w:type="spellStart"/>
            <w:r w:rsidRPr="00054D21">
              <w:rPr>
                <w:rFonts w:ascii="Arial" w:hAnsi="Arial" w:cs="Arial"/>
              </w:rPr>
              <w:t>сумынтөвөөсбусад</w:t>
            </w:r>
            <w:proofErr w:type="spellEnd"/>
            <w:r w:rsidRPr="00054D21">
              <w:rPr>
                <w:rFonts w:ascii="Arial" w:hAnsi="Arial" w:cs="Arial"/>
              </w:rPr>
              <w:t xml:space="preserve"> /</w:t>
            </w:r>
          </w:p>
        </w:tc>
        <w:tc>
          <w:tcPr>
            <w:tcW w:w="16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30465" w:rsidRPr="00054D21" w:rsidRDefault="007F2B0A" w:rsidP="00054D21">
            <w:pPr>
              <w:spacing w:line="360" w:lineRule="auto"/>
              <w:rPr>
                <w:rFonts w:ascii="Arial" w:hAnsi="Arial" w:cs="Arial"/>
              </w:rPr>
            </w:pPr>
            <w:r>
              <w:rPr>
                <w:rFonts w:ascii="Arial" w:hAnsi="Arial" w:cs="Arial"/>
              </w:rPr>
              <w:t xml:space="preserve"> </w:t>
            </w:r>
            <w:r w:rsidR="00530465" w:rsidRPr="00054D21">
              <w:rPr>
                <w:rFonts w:ascii="Arial" w:hAnsi="Arial" w:cs="Arial"/>
              </w:rPr>
              <w:t xml:space="preserve">0.07 </w:t>
            </w:r>
            <w:proofErr w:type="spellStart"/>
            <w:r w:rsidR="00530465" w:rsidRPr="00054D21">
              <w:rPr>
                <w:rFonts w:ascii="Arial" w:hAnsi="Arial" w:cs="Arial"/>
              </w:rPr>
              <w:t>хүртэл</w:t>
            </w:r>
            <w:proofErr w:type="spellEnd"/>
            <w:r>
              <w:rPr>
                <w:rFonts w:ascii="Arial" w:hAnsi="Arial" w:cs="Arial"/>
              </w:rPr>
              <w:t xml:space="preserve"> </w:t>
            </w:r>
            <w:proofErr w:type="spellStart"/>
            <w:r w:rsidR="00530465" w:rsidRPr="00054D21">
              <w:rPr>
                <w:rFonts w:ascii="Arial" w:hAnsi="Arial" w:cs="Arial"/>
              </w:rPr>
              <w:t>га</w:t>
            </w:r>
            <w:proofErr w:type="spellEnd"/>
          </w:p>
        </w:tc>
      </w:tr>
    </w:tbl>
    <w:p w:rsidR="00530465" w:rsidRPr="00054D21" w:rsidRDefault="00530465" w:rsidP="00054D21">
      <w:pPr>
        <w:spacing w:line="360" w:lineRule="auto"/>
        <w:rPr>
          <w:rFonts w:ascii="Arial" w:hAnsi="Arial" w:cs="Arial"/>
          <w:lang w:val="mn-MN"/>
        </w:rPr>
      </w:pPr>
    </w:p>
    <w:p w:rsidR="00530465" w:rsidRPr="00054D21" w:rsidRDefault="00530465" w:rsidP="00054D21">
      <w:pPr>
        <w:spacing w:before="240" w:line="360" w:lineRule="auto"/>
        <w:ind w:firstLine="720"/>
        <w:jc w:val="both"/>
        <w:rPr>
          <w:rFonts w:ascii="Arial" w:hAnsi="Arial" w:cs="Arial"/>
        </w:rPr>
      </w:pPr>
      <w:r w:rsidRPr="00054D21">
        <w:rPr>
          <w:rFonts w:ascii="Arial" w:hAnsi="Arial" w:cs="Arial"/>
          <w:lang w:val="mn-MN"/>
        </w:rPr>
        <w:t>Барилга хот байгуулалтын яамны захиалгаар хэрэгжиж буй “Нийслэлийн нутаг дэвсгэрийн 3 хэмжээст зураг хийх, нийслэлд болон 21 аймагт мэдээллийн дэд сан, ГХГЗЗГ-т нэгдсэн санг үүсгэх” гэрээт ажлын хүрээнд ОХУ-ын “Рекод” корпорациас зохион байгуулсан сургалтанд 2015 оны 01 дүгээр сард хамрагдсан. Мөн ГХГЗЗГ-аас зохион байгуулсан Геодезийн мэргэжилтнүүдийн чадавхыг сайжруулах сургалтанд хамрагдсан.</w:t>
      </w:r>
    </w:p>
    <w:p w:rsidR="00530465" w:rsidRPr="00054D21" w:rsidRDefault="00530465" w:rsidP="00054D21">
      <w:pPr>
        <w:spacing w:before="240" w:line="360" w:lineRule="auto"/>
        <w:ind w:firstLine="720"/>
        <w:jc w:val="both"/>
        <w:rPr>
          <w:rFonts w:ascii="Arial" w:hAnsi="Arial" w:cs="Arial"/>
          <w:u w:val="single"/>
          <w:lang w:val="mn-MN"/>
        </w:rPr>
      </w:pPr>
      <w:r w:rsidRPr="00054D21">
        <w:rPr>
          <w:rFonts w:ascii="Arial" w:hAnsi="Arial" w:cs="Arial"/>
          <w:lang w:val="mn-MN"/>
        </w:rPr>
        <w:t xml:space="preserve">Мөн жижүүрийн зураг хөтлөлтийн хэмжилтийг Улиастай сумын 5 багт шинээр баригдсан барилга байгууламжийн хэмжилтийг иргэдээс ирүүлсэн хүсэлт болон өргөдөлийн дагуу Улиастай болон бусад сумдад давхардсан тоогоор 112 нэгж талбарын кадастрын зураглалын хэмжилт хийсэн. Завхан аймгийн хөдөлмөрийн хэлтэсээс ирүүлсэн хүсэлтийн дагуу ногооны талбайн кадастрын зураглалын хэмжилт хийлээ. </w:t>
      </w:r>
    </w:p>
    <w:p w:rsidR="002A49F5" w:rsidRPr="007F2B0A" w:rsidRDefault="002A49F5" w:rsidP="00054D21">
      <w:pPr>
        <w:spacing w:line="360" w:lineRule="auto"/>
        <w:ind w:firstLine="720"/>
        <w:jc w:val="center"/>
        <w:rPr>
          <w:rFonts w:ascii="Arial" w:hAnsi="Arial" w:cs="Arial"/>
          <w:b/>
          <w:lang w:val="mn-MN"/>
        </w:rPr>
      </w:pPr>
      <w:r w:rsidRPr="007F2B0A">
        <w:rPr>
          <w:rFonts w:ascii="Arial" w:hAnsi="Arial" w:cs="Arial"/>
          <w:b/>
          <w:lang w:val="mn-MN"/>
        </w:rPr>
        <w:t>ХУУЛЬ ЗҮЙН ЧИГЛЭЛЭЭР</w:t>
      </w:r>
    </w:p>
    <w:p w:rsidR="00F73AD0" w:rsidRDefault="0062119B" w:rsidP="00054D21">
      <w:pPr>
        <w:spacing w:line="360" w:lineRule="auto"/>
        <w:ind w:firstLine="720"/>
        <w:jc w:val="both"/>
        <w:rPr>
          <w:rFonts w:ascii="Arial" w:hAnsi="Arial" w:cs="Arial"/>
          <w:lang w:val="mn-MN"/>
        </w:rPr>
      </w:pPr>
      <w:r w:rsidRPr="00054D21">
        <w:rPr>
          <w:rFonts w:ascii="Arial" w:hAnsi="Arial" w:cs="Arial"/>
          <w:lang w:val="mn-MN"/>
        </w:rPr>
        <w:t>Цагаанхайрхан сумын цэцэрлэгийн барилгатай холбоотой</w:t>
      </w:r>
      <w:r w:rsidR="007F2B0A">
        <w:rPr>
          <w:rFonts w:ascii="Arial" w:hAnsi="Arial" w:cs="Arial"/>
          <w:lang w:val="mn-MN"/>
        </w:rPr>
        <w:t xml:space="preserve"> иргэний хэргийн анхан шатны </w:t>
      </w:r>
      <w:r w:rsidRPr="00054D21">
        <w:rPr>
          <w:rFonts w:ascii="Arial" w:hAnsi="Arial" w:cs="Arial"/>
          <w:lang w:val="mn-MN"/>
        </w:rPr>
        <w:t>шүүх хурал</w:t>
      </w:r>
      <w:r w:rsidR="007F2B0A">
        <w:rPr>
          <w:rFonts w:ascii="Arial" w:hAnsi="Arial" w:cs="Arial"/>
          <w:lang w:val="mn-MN"/>
        </w:rPr>
        <w:t xml:space="preserve"> нэхэмжлэгчийн талд шийдвэрлэгдсэнч иргэний хэргийн давж заалдах шатны шүүхэд гомдол гаргаж давж заалдах шатны шүүх шийдвэрлэхдээ </w:t>
      </w:r>
      <w:r w:rsidRPr="00054D21">
        <w:rPr>
          <w:rFonts w:ascii="Arial" w:hAnsi="Arial" w:cs="Arial"/>
          <w:lang w:val="mn-MN"/>
        </w:rPr>
        <w:t xml:space="preserve">нэхэмжлэлийг нэхэмжлэгчид буцаасан. </w:t>
      </w:r>
    </w:p>
    <w:p w:rsidR="00C909EA" w:rsidRPr="00054D21" w:rsidRDefault="00C909EA" w:rsidP="00054D21">
      <w:pPr>
        <w:spacing w:line="360" w:lineRule="auto"/>
        <w:ind w:firstLine="720"/>
        <w:jc w:val="both"/>
        <w:rPr>
          <w:rFonts w:ascii="Arial" w:hAnsi="Arial" w:cs="Arial"/>
          <w:lang w:val="mn-MN"/>
        </w:rPr>
      </w:pPr>
      <w:r>
        <w:rPr>
          <w:rFonts w:ascii="Arial" w:hAnsi="Arial" w:cs="Arial"/>
          <w:lang w:val="mn-MN"/>
        </w:rPr>
        <w:t>Мөн Отгон сумын цэцэрлэгийн барилга</w:t>
      </w:r>
      <w:r w:rsidRPr="00C909EA">
        <w:rPr>
          <w:rFonts w:ascii="Arial" w:hAnsi="Arial" w:cs="Arial"/>
          <w:lang w:val="mn-MN"/>
        </w:rPr>
        <w:t xml:space="preserve"> </w:t>
      </w:r>
      <w:r w:rsidRPr="00054D21">
        <w:rPr>
          <w:rFonts w:ascii="Arial" w:hAnsi="Arial" w:cs="Arial"/>
          <w:lang w:val="mn-MN"/>
        </w:rPr>
        <w:t>холбоотой</w:t>
      </w:r>
      <w:r>
        <w:rPr>
          <w:rFonts w:ascii="Arial" w:hAnsi="Arial" w:cs="Arial"/>
          <w:lang w:val="mn-MN"/>
        </w:rPr>
        <w:t xml:space="preserve"> иргэний хэргийн анхан шатны </w:t>
      </w:r>
      <w:r w:rsidRPr="00054D21">
        <w:rPr>
          <w:rFonts w:ascii="Arial" w:hAnsi="Arial" w:cs="Arial"/>
          <w:lang w:val="mn-MN"/>
        </w:rPr>
        <w:t>шүүх хурал</w:t>
      </w:r>
      <w:r>
        <w:rPr>
          <w:rFonts w:ascii="Arial" w:hAnsi="Arial" w:cs="Arial"/>
          <w:lang w:val="mn-MN"/>
        </w:rPr>
        <w:t xml:space="preserve"> нэхэмжлэгчийн талд шийдвэрлэгдсэнч иргэний хэргийн давж заалдах шатны шүүхэд нэхэмжлэлийг буцаан шийдвэрлэсэн.</w:t>
      </w:r>
    </w:p>
    <w:p w:rsidR="00F73AD0" w:rsidRPr="00054D21" w:rsidRDefault="00F73AD0" w:rsidP="00054D21">
      <w:pPr>
        <w:spacing w:line="360" w:lineRule="auto"/>
        <w:ind w:firstLine="720"/>
        <w:jc w:val="both"/>
        <w:rPr>
          <w:rFonts w:ascii="Arial" w:hAnsi="Arial" w:cs="Arial"/>
          <w:lang w:val="mn-MN"/>
        </w:rPr>
      </w:pPr>
      <w:r w:rsidRPr="00054D21">
        <w:rPr>
          <w:rFonts w:ascii="Arial" w:hAnsi="Arial" w:cs="Arial"/>
          <w:lang w:val="mn-MN"/>
        </w:rPr>
        <w:t>Ирэн Б.Эрдэнэбатын нэхэмжлэлтэй Завхан аймгийн Засаг даргад холбогдох Захиргааны хэрэгт хариуцагчийн итгэмжлэгдсэн төлөлөөгчөөр орж улмаар захиргааны хэргийн давж заалдах шатны шүүхэд гомдол гаргаж анхан шатны шүүхээр дахин хэлэлцүүлэхээр болсон</w:t>
      </w:r>
      <w:r w:rsidR="00EE7FEA" w:rsidRPr="00054D21">
        <w:rPr>
          <w:rFonts w:ascii="Arial" w:hAnsi="Arial" w:cs="Arial"/>
          <w:lang w:val="mn-MN"/>
        </w:rPr>
        <w:t>.</w:t>
      </w:r>
    </w:p>
    <w:p w:rsidR="00F73AD0" w:rsidRPr="00054D21" w:rsidRDefault="00F73AD0" w:rsidP="00054D21">
      <w:pPr>
        <w:spacing w:line="360" w:lineRule="auto"/>
        <w:ind w:firstLine="720"/>
        <w:jc w:val="both"/>
        <w:rPr>
          <w:rFonts w:ascii="Arial" w:hAnsi="Arial" w:cs="Arial"/>
          <w:lang w:val="mn-MN"/>
        </w:rPr>
      </w:pPr>
      <w:r w:rsidRPr="00054D21">
        <w:rPr>
          <w:rFonts w:ascii="Arial" w:hAnsi="Arial" w:cs="Arial"/>
          <w:lang w:val="mn-MN"/>
        </w:rPr>
        <w:t xml:space="preserve">Иргэн Д.Батбаяын нэхэмжлэлтэй аймгийн Засаг даргад холбогдох захиргааны хэрэг маргаанд хариуцагчийн итгэмжлэгдсэн төлөөлөгчөөр орохоор бэлтгэж байна.    </w:t>
      </w:r>
    </w:p>
    <w:p w:rsidR="00F73AD0" w:rsidRPr="00054D21" w:rsidRDefault="00F73AD0" w:rsidP="00054D21">
      <w:pPr>
        <w:spacing w:line="360" w:lineRule="auto"/>
        <w:ind w:firstLine="720"/>
        <w:jc w:val="both"/>
        <w:rPr>
          <w:rFonts w:ascii="Arial" w:hAnsi="Arial" w:cs="Arial"/>
        </w:rPr>
      </w:pPr>
      <w:r w:rsidRPr="00054D21">
        <w:rPr>
          <w:rFonts w:ascii="Arial" w:hAnsi="Arial" w:cs="Arial"/>
          <w:lang w:val="mn-MN"/>
        </w:rPr>
        <w:t xml:space="preserve">2015 оны жилийн эцсийн мэдээ тайланг нэгтгэж </w:t>
      </w:r>
      <w:r w:rsidR="00EE7FEA" w:rsidRPr="00054D21">
        <w:rPr>
          <w:rFonts w:ascii="Arial" w:hAnsi="Arial" w:cs="Arial"/>
          <w:lang w:val="mn-MN"/>
        </w:rPr>
        <w:t xml:space="preserve">ГХГЗЗГ болон </w:t>
      </w:r>
      <w:r w:rsidRPr="00054D21">
        <w:rPr>
          <w:rFonts w:ascii="Arial" w:hAnsi="Arial" w:cs="Arial"/>
          <w:lang w:val="mn-MN"/>
        </w:rPr>
        <w:t>болон Засаг даргын тамгын газрын хөгжлийн бодл</w:t>
      </w:r>
      <w:r w:rsidR="007F2B0A">
        <w:rPr>
          <w:rFonts w:ascii="Arial" w:hAnsi="Arial" w:cs="Arial"/>
          <w:lang w:val="mn-MN"/>
        </w:rPr>
        <w:t>огын хэлтэст хүргүүлэхэд бэлдэж</w:t>
      </w:r>
      <w:r w:rsidRPr="00054D21">
        <w:rPr>
          <w:rFonts w:ascii="Arial" w:hAnsi="Arial" w:cs="Arial"/>
          <w:lang w:val="mn-MN"/>
        </w:rPr>
        <w:t>.</w:t>
      </w:r>
    </w:p>
    <w:p w:rsidR="00285B9D" w:rsidRPr="00054D21" w:rsidRDefault="00285B9D" w:rsidP="00054D21">
      <w:pPr>
        <w:spacing w:line="360" w:lineRule="auto"/>
        <w:ind w:firstLine="720"/>
        <w:jc w:val="both"/>
        <w:rPr>
          <w:rFonts w:ascii="Arial" w:hAnsi="Arial" w:cs="Arial"/>
          <w:lang w:val="mn-MN"/>
        </w:rPr>
      </w:pPr>
      <w:r w:rsidRPr="00054D21">
        <w:rPr>
          <w:rFonts w:ascii="Arial" w:hAnsi="Arial" w:cs="Arial"/>
          <w:lang w:val="mn-MN"/>
        </w:rPr>
        <w:lastRenderedPageBreak/>
        <w:t>2015</w:t>
      </w:r>
      <w:r w:rsidR="007F2B0A">
        <w:rPr>
          <w:rFonts w:ascii="Arial" w:hAnsi="Arial" w:cs="Arial"/>
          <w:lang w:val="mn-MN"/>
        </w:rPr>
        <w:t xml:space="preserve"> оны</w:t>
      </w:r>
      <w:r w:rsidRPr="00054D21">
        <w:rPr>
          <w:rFonts w:ascii="Arial" w:hAnsi="Arial" w:cs="Arial"/>
          <w:lang w:val="mn-MN"/>
        </w:rPr>
        <w:t xml:space="preserve"> бүрэлдэхүүн хөдөлгөөний тайланг аймгийн ЗДТГ-ын Төрийн захиргаа удирдлагын хэлтэст гаргаж өгсөн.</w:t>
      </w:r>
      <w:r w:rsidR="00C909EA">
        <w:rPr>
          <w:rFonts w:ascii="Arial" w:hAnsi="Arial" w:cs="Arial"/>
          <w:lang w:val="mn-MN"/>
        </w:rPr>
        <w:t xml:space="preserve"> Албан хаагчдын дэлгэрэнгүй судалгааг ГХГЗЗГ-т хүргүүлсэн.</w:t>
      </w:r>
    </w:p>
    <w:p w:rsidR="00744BF2" w:rsidRPr="00054D21" w:rsidRDefault="00744BF2" w:rsidP="00054D21">
      <w:pPr>
        <w:spacing w:line="360" w:lineRule="auto"/>
        <w:ind w:firstLine="720"/>
        <w:jc w:val="center"/>
        <w:rPr>
          <w:rFonts w:ascii="Arial" w:hAnsi="Arial" w:cs="Arial"/>
          <w:b/>
          <w:lang w:val="mn-MN"/>
        </w:rPr>
      </w:pPr>
      <w:r w:rsidRPr="00054D21">
        <w:rPr>
          <w:rFonts w:ascii="Arial" w:hAnsi="Arial" w:cs="Arial"/>
          <w:b/>
          <w:lang w:val="mn-MN"/>
        </w:rPr>
        <w:t>Архив албан хэрэг хөтлөлтийн чиглэлээр</w:t>
      </w:r>
    </w:p>
    <w:p w:rsidR="00744BF2" w:rsidRPr="00054D21" w:rsidRDefault="00744BF2" w:rsidP="00054D21">
      <w:pPr>
        <w:spacing w:line="360" w:lineRule="auto"/>
        <w:ind w:firstLine="720"/>
        <w:jc w:val="both"/>
        <w:rPr>
          <w:rFonts w:ascii="Arial" w:hAnsi="Arial" w:cs="Arial"/>
          <w:bCs/>
          <w:lang w:val="mn-MN"/>
        </w:rPr>
      </w:pPr>
      <w:r w:rsidRPr="00054D21">
        <w:rPr>
          <w:rFonts w:ascii="Arial" w:hAnsi="Arial" w:cs="Arial"/>
          <w:bCs/>
          <w:lang w:val="mn-MN"/>
        </w:rPr>
        <w:t>2015 онд тус байгууллагад удирдах дээд газар яам агентлаг, харилцагч аж ахуйн нэгж байгууллагуудаас нийт 500 гаруй албан бичиг хүлээн авч танилцуулагдан шийдвэрлэгдэж, 80 гаруй өргөдөл хүсэлтийг хүлээн авч, 300 гаруй албан бичгийг төлөвлөн гаргаж хүргүүлэн ажиллсан байна. Үүнээс 80 гаруй албан бичиг нь хугацаатай байснаас хугацаа хоцорсон болон шийдвэрлэгдээгүй зүйл гараагүй болно. Байгууллагын ББНШК-ыг шинэчлэн байгуулж комиссын хурлыг зохион байгуулан 2 удаа хийж ХХНЖ-ийг нэр мөр болгон үйлдэх, архивын баримтын хадгалалт хамгаалалт, бүрдүүлэлт, цаашид устаж үйгүй болсон болон хадгалах хугацаа дууссан баримтын жагсаалтыг гаргах зэрэг холбогдох  шийдвэрүүдийг гаргасан байна.</w:t>
      </w:r>
    </w:p>
    <w:p w:rsidR="00744BF2" w:rsidRPr="00054D21" w:rsidRDefault="00744BF2" w:rsidP="00054D21">
      <w:pPr>
        <w:spacing w:line="360" w:lineRule="auto"/>
        <w:ind w:firstLine="360"/>
        <w:jc w:val="both"/>
        <w:rPr>
          <w:rFonts w:ascii="Arial" w:hAnsi="Arial" w:cs="Arial"/>
          <w:bCs/>
          <w:lang w:val="mn-MN"/>
        </w:rPr>
      </w:pPr>
      <w:r w:rsidRPr="00054D21">
        <w:rPr>
          <w:rFonts w:ascii="Arial" w:hAnsi="Arial" w:cs="Arial"/>
          <w:bCs/>
          <w:lang w:val="mn-MN"/>
        </w:rPr>
        <w:t>Ирсэн, явуулсан бичгийн бүртгэлийг тогтмол хөтлөн хариутай бичгийн хугацааг кодлон биелэлтийг гарган холбогдох газарт хүргүүлэх асуудлыг оны эхнээс тогтмолжуулан ажиллснаар тухайн онд нийт        70 гаруй хугацаатай албан бичиг бүртгэгдсэн байна. Үүнээс хугацаа хоцорч ирсэн 2, хугацаа хоцорсон албан бичиг байхгүй байсан юм. Байгууллагын даргын баталсан мэдээ тайлангийн хуваарийн дагуух өөрт хариуцуулагдсан ажил үйлчилгээг тухай бүр хугацаанд нь холбогдох газарт нэгтгэн хүргүүлэн ажиллаа. Үүнд: албан бичгийн барагдуулалт, өргөдөл гомдол, 11 дүгээр сарын ажлын мэдээ г.м</w:t>
      </w:r>
    </w:p>
    <w:p w:rsidR="00744BF2" w:rsidRPr="00054D21" w:rsidRDefault="00744BF2" w:rsidP="00054D21">
      <w:pPr>
        <w:spacing w:line="360" w:lineRule="auto"/>
        <w:ind w:firstLine="360"/>
        <w:jc w:val="both"/>
        <w:rPr>
          <w:rFonts w:ascii="Arial" w:hAnsi="Arial" w:cs="Arial"/>
          <w:bCs/>
          <w:lang w:val="mn-MN"/>
        </w:rPr>
      </w:pPr>
      <w:r w:rsidRPr="00054D21">
        <w:rPr>
          <w:rFonts w:ascii="Arial" w:hAnsi="Arial" w:cs="Arial"/>
          <w:bCs/>
          <w:lang w:val="mn-MN"/>
        </w:rPr>
        <w:t>Шуудан холбоогоор, мэйл хаягаар буюу цахимаар, факсаар ирүүлж буй албан бичиг, мөн илгээж буй албан бичгүүдэд тавигдах шаардлага, бүрэн бүтэн байдалд хяналттай хандан бүртгэх, удирдлагад тухай бүр нь танилцуулан холбогдох мэргэжилтэнд хүргүүлэх, хариуг барагдуулах ажлыг өдөр тутам цаг алдалгүй хийж гүйцэтгэлээ. Энэ онд “</w:t>
      </w:r>
      <w:r w:rsidRPr="00054D21">
        <w:rPr>
          <w:rFonts w:ascii="Arial" w:hAnsi="Arial" w:cs="Arial"/>
          <w:b/>
          <w:bCs/>
          <w:lang w:val="mn-MN"/>
        </w:rPr>
        <w:t>Архивын улсын үзлэг</w:t>
      </w:r>
      <w:r w:rsidRPr="00054D21">
        <w:rPr>
          <w:rFonts w:ascii="Arial" w:hAnsi="Arial" w:cs="Arial"/>
          <w:bCs/>
          <w:lang w:val="mn-MN"/>
        </w:rPr>
        <w:t>” болсонтой холбогдуулан ажилтнуудын болон байгууллагын баримт бичгийн эмх цэгц, нэр төрөл, хадгалалт хамгаалалтын байдлыг сайжруулан ажиллаж мэргэжилтнүүдэд  холбогдох заавар зөвлөгөөг өгч баримт бичгийн хэрэг бүрдэлтийн ангилал төрөл, ач холбогдол, архивт хүлээлгэн өгөх баримтын стандарт шаардлагад нийцүүлэн өмнөх онуудын баримт, хадгаламжийн нэгжүүдийг хүлээлгэн өгөх, хүлээж авах ажлыг нөхөн хийж дуусгасан байна.</w:t>
      </w:r>
    </w:p>
    <w:p w:rsidR="00744BF2" w:rsidRPr="00054D21" w:rsidRDefault="00744BF2" w:rsidP="00054D21">
      <w:pPr>
        <w:spacing w:line="360" w:lineRule="auto"/>
        <w:ind w:firstLine="360"/>
        <w:jc w:val="both"/>
        <w:rPr>
          <w:rFonts w:ascii="Arial" w:hAnsi="Arial" w:cs="Arial"/>
          <w:bCs/>
          <w:lang w:val="mn-MN"/>
        </w:rPr>
      </w:pPr>
      <w:r w:rsidRPr="00054D21">
        <w:rPr>
          <w:rFonts w:ascii="Arial" w:hAnsi="Arial" w:cs="Arial"/>
          <w:bCs/>
          <w:lang w:val="mn-MN"/>
        </w:rPr>
        <w:t xml:space="preserve">2015 онд тус газарт одоогийн байдлаар /2015.12.23/ нийт 76 өргөдөл хүсэлтийг хүлээн авч танилцуулагдан холбогдох мэргэжилтнүүдээр шийдвэрлүүлэн хариуг хугацаанд нь хүргүүлэн ажиллсан байна. Тухайн өргөдөл хүсэлтэд газар хэмжилт, зураглалд оруулах, </w:t>
      </w:r>
      <w:r w:rsidRPr="00054D21">
        <w:rPr>
          <w:rFonts w:ascii="Arial" w:hAnsi="Arial" w:cs="Arial"/>
          <w:bCs/>
          <w:lang w:val="mn-MN"/>
        </w:rPr>
        <w:lastRenderedPageBreak/>
        <w:t>газар эзэмших, өмчлөх, эрх шилжүүлэх, хамтран өмчлөгч салгуулах, барилга байгууламжийн талбай тодорхойлуулах зэрэг өргөдөл хүсэлтүүд хамрагдаагүй болно. Учир нь тухайн өргөдөл хүсэлтийг хариуцсан мэргэжилтнүүд нь шууд хүлээн авч хянуулан шийдвэрлэж байгаа юм. Өргөдөл, гомдол шийдвэрлэлтийн талаарх мэдээ тайланг ГХГЗЗГ-т хагас бүтэн жилээр, аймгийн ЗДТГ-т болон аймгийн Аудитын газарт тус тус хүргүүлэн ажиллсан байна. Ирүүлсэн өргөдөл хүсэлтийн хугацаа хоцорсон 2, шийдвэрлэгдээгүй 1 өргөдөл байгаа бөгөөд холбогдох тайлбарыг хүргүүлсэн байна.</w:t>
      </w:r>
    </w:p>
    <w:p w:rsidR="00744BF2" w:rsidRPr="00054D21" w:rsidRDefault="00744BF2" w:rsidP="00054D21">
      <w:pPr>
        <w:spacing w:line="360" w:lineRule="auto"/>
        <w:ind w:firstLine="360"/>
        <w:jc w:val="both"/>
        <w:rPr>
          <w:rFonts w:ascii="Arial" w:hAnsi="Arial" w:cs="Arial"/>
          <w:bCs/>
          <w:lang w:val="mn-MN"/>
        </w:rPr>
      </w:pPr>
      <w:r w:rsidRPr="00054D21">
        <w:rPr>
          <w:rFonts w:ascii="Arial" w:hAnsi="Arial" w:cs="Arial"/>
          <w:bCs/>
          <w:lang w:val="mn-MN"/>
        </w:rPr>
        <w:t>Албан хэрэгцээнд ашиглагдах тоног төхөөрөмж, мэргэжлийн програм дээр ажиллах чадвараа өөрийн боломжоор болон сургалт хөтөлбөрөөр дамжуулан дээшлүүллээ. 2015 онд архивын програмыг байнгын ажиллагаатай болгох түүнд суурилсан цахим хөтөлбөрийг хэрэгжүүлэх нөхцлийг бүрдүүлэн, байгууллагын баримт бичгийг цахимжуулахад анхааран ажиллаж холбогдох мэдээллийг цаг хугацаанд нь оруулан хадгалалт хамгаалалтыг сайжруулан ажиллаа.</w:t>
      </w:r>
    </w:p>
    <w:p w:rsidR="00744BF2" w:rsidRPr="00C909EA" w:rsidRDefault="00632184" w:rsidP="00054D21">
      <w:pPr>
        <w:spacing w:line="360" w:lineRule="auto"/>
        <w:ind w:firstLine="720"/>
        <w:jc w:val="both"/>
        <w:rPr>
          <w:rFonts w:ascii="Arial" w:hAnsi="Arial" w:cs="Arial"/>
          <w:lang w:val="mn-MN"/>
        </w:rPr>
      </w:pPr>
      <w:r w:rsidRPr="00C909EA">
        <w:rPr>
          <w:rFonts w:ascii="Arial" w:hAnsi="Arial" w:cs="Arial"/>
          <w:bCs/>
          <w:lang w:val="mn-MN"/>
        </w:rPr>
        <w:t>Шинээр гарч буй хууль тогтоомжтой танилцах, холбогдох мэдээллийг тараах, сумдад хүргүүлэх, иргэдэд сурталчлах ажлыг өөрийн хариуцан ажиллах ажил үүргийн дагуу эрхлэн гүйцэтгэж байна. Газрын харилцааны болон барилгын талаарх үйл ажиллагаанд тогтмол буюу өдөр тутамд хэрэглэгдэж буй хууль журмыг судлах, өөрийн үйл ажиллгаанд нэвтрүүлэх, сурталчлах,  үүднээс тараах материал /боршур/, мэдээллийн самбар, байгууллагын вэйб сайтад байршуулан ажиллаж ирлээ. Газрын тухай хуульд орсон өөрчлөлтүүд, Шилэн дансны тухай хууль, Мэдээллийн ил тод байдлын тухай хууль, Замын хөдөлгөөний тухай хууль, Нийгмийн даатгалын сангийн тухай хуульд орсон өөрчлөлтүүд зэрэг</w:t>
      </w:r>
    </w:p>
    <w:p w:rsidR="00632184" w:rsidRPr="00C909EA" w:rsidRDefault="00632184" w:rsidP="00054D21">
      <w:pPr>
        <w:spacing w:line="360" w:lineRule="auto"/>
        <w:ind w:firstLine="360"/>
        <w:jc w:val="both"/>
        <w:rPr>
          <w:rFonts w:ascii="Arial" w:hAnsi="Arial" w:cs="Arial"/>
          <w:bCs/>
          <w:lang w:val="mn-MN"/>
        </w:rPr>
      </w:pPr>
      <w:r w:rsidRPr="00C909EA">
        <w:rPr>
          <w:rFonts w:ascii="Arial" w:hAnsi="Arial" w:cs="Arial"/>
          <w:bCs/>
          <w:lang w:val="mn-MN"/>
        </w:rPr>
        <w:t>Дотоодын сургалтын төлөвлөгөөг оны эхэнд мэргэжилтнүүдийн хэрэгцээ шаардлагын саналын үндсэн дээр боловсруулан батлуулдаг бөгөөд санхүүгийн боломж нөхцлөөс үүдэн хэрэгжих боломж муутай байдаг. Өмнөх жилүүдтэй харьцуулан үзвэл энэ онд мэргэжлийн програмын дэвшилтэт технологууд нэвтэрч байгаагаас сургалтын зохион байгуулалт шат шатанд нэмэгдэж суралцах боломж ихтэй байсан юм. Барилгын салбарт мэдээллийн сангийн, газрын харилцаанд солбицлын нэгдсэн тогтолцоонд шилжихэд бэлтгэл хангах програмууд нэвтрэн түүний сургалтанд хамрагдан өөрсдийн үйл ажиллагаандаа нэвтрүүлэхээр бэлтгэл ажлыг хангаж 2016 оны сургалтын төлөвлөгөөнд сумдад тусган хэрэгжүүлэхээр төлөвлөж байна. Мөн архивын нэгдсэн “</w:t>
      </w:r>
      <w:proofErr w:type="spellStart"/>
      <w:r w:rsidRPr="00C909EA">
        <w:rPr>
          <w:rFonts w:ascii="Arial" w:hAnsi="Arial" w:cs="Arial"/>
          <w:bCs/>
        </w:rPr>
        <w:t>Organizashions</w:t>
      </w:r>
      <w:proofErr w:type="spellEnd"/>
      <w:r w:rsidRPr="00C909EA">
        <w:rPr>
          <w:rFonts w:ascii="Arial" w:hAnsi="Arial" w:cs="Arial"/>
          <w:bCs/>
          <w:lang w:val="mn-MN"/>
        </w:rPr>
        <w:t>” програмын шинэчилсэн сургалтанд хамрагдан байгууллагын архивыг цахимжуулах ажлыг хийж байна.</w:t>
      </w:r>
    </w:p>
    <w:p w:rsidR="00C00F41" w:rsidRPr="00054D21" w:rsidRDefault="00C00F41" w:rsidP="00054D21">
      <w:pPr>
        <w:spacing w:line="360" w:lineRule="auto"/>
        <w:ind w:firstLine="720"/>
        <w:jc w:val="center"/>
        <w:rPr>
          <w:rFonts w:ascii="Arial" w:hAnsi="Arial" w:cs="Arial"/>
          <w:b/>
          <w:lang w:val="mn-MN"/>
        </w:rPr>
      </w:pPr>
      <w:r w:rsidRPr="00054D21">
        <w:rPr>
          <w:rFonts w:ascii="Arial" w:hAnsi="Arial" w:cs="Arial"/>
          <w:b/>
          <w:lang w:val="mn-MN"/>
        </w:rPr>
        <w:t>Геодези зураг зүйн чиглэлээр</w:t>
      </w:r>
    </w:p>
    <w:p w:rsidR="00C00F41" w:rsidRPr="00054D21" w:rsidRDefault="00C00F41" w:rsidP="00054D21">
      <w:pPr>
        <w:spacing w:line="360" w:lineRule="auto"/>
        <w:ind w:firstLine="720"/>
        <w:jc w:val="both"/>
        <w:rPr>
          <w:rFonts w:ascii="Arial" w:hAnsi="Arial" w:cs="Arial"/>
        </w:rPr>
      </w:pPr>
      <w:r w:rsidRPr="00054D21">
        <w:rPr>
          <w:rFonts w:ascii="Arial" w:hAnsi="Arial" w:cs="Arial"/>
          <w:lang w:val="mn-MN"/>
        </w:rPr>
        <w:lastRenderedPageBreak/>
        <w:t>Барилга хот байгуулалтын яамны захиалгаар хэрэгжиж буй “Нийслэлийн нутаг дэвсгэрийн 3 хэмжээст зураг хийх, нийслэлд болон 21 аймагт мэдээллийн дэд сан, ГХГЗЗГ-т нэгдсэн санг үүсгэх” гэрээт ажлын хүрээнд ОХУ-ын “Рекод” корпорациас зохион байгуулсан сургалтанд 2015 оны 01 дүгээр сард хамрагдсан. Мөн ГХГЗЗГ-аас зохион байгуулсан Геодезийн мэргэжилтнүүдийн чадавхыг сайжруулах сургалтанд хамрагдсан.</w:t>
      </w:r>
    </w:p>
    <w:p w:rsidR="00C00F41" w:rsidRPr="00054D21" w:rsidRDefault="00C00F41" w:rsidP="00054D21">
      <w:pPr>
        <w:spacing w:line="360" w:lineRule="auto"/>
        <w:jc w:val="both"/>
        <w:rPr>
          <w:rFonts w:ascii="Arial" w:hAnsi="Arial" w:cs="Arial"/>
          <w:lang w:val="mn-MN"/>
        </w:rPr>
      </w:pPr>
      <w:r w:rsidRPr="00054D21">
        <w:rPr>
          <w:rFonts w:ascii="Arial" w:hAnsi="Arial" w:cs="Arial"/>
          <w:lang w:val="mn-MN"/>
        </w:rPr>
        <w:tab/>
        <w:t>2015 оны 03 дугаар 06 ны өдрөөс 10 ны өдөр Завхан аймгийн Тэс суманд иргэд аж ахуйн нэгж байгууллагаас ирүүлсэн хүсэлтийн дагуу хэмжилт зураглалын ажлыг хийж гүйцэтгэлээ. Аж ахуйн нэгж байгуулага1, иргэний хашаа 5, байшин 6, тус бүр 12 нэгж талбарыг хэмжиж кадастрын зураглалд оруулсан.</w:t>
      </w:r>
    </w:p>
    <w:p w:rsidR="00C00F41" w:rsidRPr="00054D21" w:rsidRDefault="00C00F41" w:rsidP="00054D21">
      <w:pPr>
        <w:spacing w:line="360" w:lineRule="auto"/>
        <w:ind w:firstLine="720"/>
        <w:jc w:val="both"/>
        <w:rPr>
          <w:rFonts w:ascii="Arial" w:hAnsi="Arial" w:cs="Arial"/>
          <w:lang w:val="mn-MN"/>
        </w:rPr>
      </w:pPr>
      <w:r w:rsidRPr="00054D21">
        <w:rPr>
          <w:rFonts w:ascii="Arial" w:hAnsi="Arial" w:cs="Arial"/>
          <w:lang w:val="mn-MN"/>
        </w:rPr>
        <w:t>2015 оны 03 дугаар сарын 10-12 ны өдөр Завхан аймаг дахь төрийн банкны салбараас ирүүлсэн хүсэлтийн дагуу хүсэлтийн дагуу</w:t>
      </w:r>
      <w:r w:rsidRPr="00054D21">
        <w:rPr>
          <w:rFonts w:ascii="Arial" w:hAnsi="Arial" w:cs="Arial"/>
          <w:iCs/>
          <w:color w:val="000000" w:themeColor="text1"/>
          <w:lang w:val="mn-MN"/>
        </w:rPr>
        <w:t>Ш</w:t>
      </w:r>
      <w:r w:rsidRPr="00054D21">
        <w:rPr>
          <w:rFonts w:ascii="Arial" w:hAnsi="Arial" w:cs="Arial"/>
          <w:lang w:val="mn-MN"/>
        </w:rPr>
        <w:t>илүүстэй сум дахь Төрийн банкны тооцооны төвийн кадастрын зураглалын хэмжилт, газрын даамалд ирүүлсэн 20 иргэний хүсэлтийн дагуу шинээр 9 хашаа 12 байшингийн кадастрын зураглалын хэмжилтийг хийж нийт 22 нэгж талбарын хэмжилтийг хийж гүйцэтгэлээ.</w:t>
      </w:r>
    </w:p>
    <w:p w:rsidR="00C00F41" w:rsidRPr="00054D21" w:rsidRDefault="00C00F41" w:rsidP="00054D21">
      <w:pPr>
        <w:spacing w:line="360" w:lineRule="auto"/>
        <w:ind w:firstLine="720"/>
        <w:jc w:val="both"/>
        <w:rPr>
          <w:rFonts w:ascii="Arial" w:hAnsi="Arial" w:cs="Arial"/>
          <w:lang w:val="mn-MN"/>
        </w:rPr>
      </w:pPr>
      <w:r w:rsidRPr="00054D21">
        <w:rPr>
          <w:rFonts w:ascii="Arial" w:hAnsi="Arial" w:cs="Arial"/>
          <w:lang w:val="mn-MN"/>
        </w:rPr>
        <w:t>Мөн жижүүрийн зураг хөтлөлтийн хэмжилтийг Улиастай сумын 5 багт шинээр баригдсан барилга байгууламжийн хэмжилтийг иргэдээс ирүүлсэн хүсэлт болон өргөдөлийн дагуу Улиастай суманд давхардсан тоогоор 50 нэгж талбарын кадастрын зураглалын хэмжилт хийсэн.</w:t>
      </w:r>
    </w:p>
    <w:p w:rsidR="00C00F41" w:rsidRPr="00054D21" w:rsidRDefault="00C00F41" w:rsidP="00054D21">
      <w:pPr>
        <w:spacing w:line="360" w:lineRule="auto"/>
        <w:ind w:firstLine="720"/>
        <w:jc w:val="both"/>
        <w:rPr>
          <w:rFonts w:ascii="Arial" w:hAnsi="Arial" w:cs="Arial"/>
          <w:lang w:val="mn-MN"/>
        </w:rPr>
      </w:pPr>
      <w:r w:rsidRPr="00054D21">
        <w:rPr>
          <w:rFonts w:ascii="Arial" w:hAnsi="Arial" w:cs="Arial"/>
          <w:lang w:val="mn-MN"/>
        </w:rPr>
        <w:t xml:space="preserve">Завхан аймгийн хөдөлмөрийн хэлтэсээс ирүүлсэн хүсэлтийн дагуу ногооны талбайн кадастрын зураглалын хэмжилт хийлээ. </w:t>
      </w:r>
    </w:p>
    <w:p w:rsidR="00C00F41" w:rsidRPr="00054D21" w:rsidRDefault="00C00F41" w:rsidP="00054D21">
      <w:pPr>
        <w:spacing w:after="0" w:line="360" w:lineRule="auto"/>
        <w:ind w:firstLine="720"/>
        <w:jc w:val="both"/>
        <w:rPr>
          <w:rFonts w:ascii="Arial" w:hAnsi="Arial" w:cs="Arial"/>
          <w:lang w:val="mn-MN"/>
        </w:rPr>
      </w:pPr>
      <w:r w:rsidRPr="00054D21">
        <w:rPr>
          <w:rFonts w:ascii="Arial" w:hAnsi="Arial" w:cs="Arial"/>
          <w:lang w:val="mn-MN"/>
        </w:rPr>
        <w:t>Улиастай сумын Өлзийт багийн өгөөмөрийн хэсгийн 4 айлын хашааг буулгаж улиастай суманд хүлээлгэж өглөө.</w:t>
      </w:r>
      <w:r w:rsidRPr="00054D21">
        <w:rPr>
          <w:rFonts w:ascii="Arial" w:hAnsi="Arial" w:cs="Arial"/>
        </w:rPr>
        <w:t xml:space="preserve">21-p </w:t>
      </w:r>
      <w:r w:rsidRPr="00054D21">
        <w:rPr>
          <w:rFonts w:ascii="Arial" w:hAnsi="Arial" w:cs="Arial"/>
          <w:lang w:val="mn-MN"/>
        </w:rPr>
        <w:t>зуун хороололд зөвшөөрөлгүйгээр барьсан 122 ширхэг хашааны шонг албадан буулгасан. Өлзийт багт зөвшөөрөлгүйгээр хашааны шон зоосон нэг иргэнд хашаагаа буулгах хугацаатай мэдэгдэх хуудас өгсөнГазрын харилцааны ажилтаны өдрийг тохиолдуулан “Миний газар миний өмч” нээлтэй хаалганы өдрийг 2015 оны 05 дугаар сарын 25 нд  зохион байгууллаа.  Товцог багт 60 гаруй иргэний өргөдөл хүлээн авсан</w:t>
      </w:r>
      <w:r w:rsidRPr="00054D21">
        <w:rPr>
          <w:rFonts w:ascii="Arial" w:hAnsi="Arial" w:cs="Arial"/>
        </w:rPr>
        <w:t>.</w:t>
      </w:r>
    </w:p>
    <w:p w:rsidR="00C00F41" w:rsidRPr="00054D21" w:rsidRDefault="00C00F41" w:rsidP="00054D21">
      <w:pPr>
        <w:spacing w:line="360" w:lineRule="auto"/>
        <w:ind w:right="72"/>
        <w:jc w:val="both"/>
        <w:rPr>
          <w:rFonts w:ascii="Arial" w:hAnsi="Arial" w:cs="Arial"/>
          <w:b/>
        </w:rPr>
      </w:pPr>
      <w:r w:rsidRPr="00054D21">
        <w:rPr>
          <w:rFonts w:ascii="Arial" w:hAnsi="Arial" w:cs="Arial"/>
          <w:lang w:val="mn-MN"/>
        </w:rPr>
        <w:t>Мөн</w:t>
      </w:r>
      <w:r w:rsidRPr="00054D21">
        <w:rPr>
          <w:rFonts w:ascii="Arial" w:hAnsi="Arial" w:cs="Arial"/>
          <w:color w:val="000000" w:themeColor="text1"/>
          <w:lang w:val="mn-MN"/>
        </w:rPr>
        <w:t xml:space="preserve">2015 онд Их-Уул сумын төвд байрлах ГЦТ3432 дугаар бүхий </w:t>
      </w:r>
      <w:r w:rsidRPr="00054D21">
        <w:rPr>
          <w:rFonts w:ascii="Arial" w:hAnsi="Arial" w:cs="Arial"/>
          <w:color w:val="000000" w:themeColor="text1"/>
        </w:rPr>
        <w:t>GPS</w:t>
      </w:r>
      <w:r w:rsidRPr="00054D21">
        <w:rPr>
          <w:rFonts w:ascii="Arial" w:hAnsi="Arial" w:cs="Arial"/>
          <w:color w:val="000000" w:themeColor="text1"/>
          <w:lang w:val="mn-MN"/>
        </w:rPr>
        <w:t>-ийн сүлжээний цэг устсан байна. Энэ тухай мэдээллийг МХГ-ын Газрын харилцаа, геодези зураг зураг зүйн асуудал хариуцсан улсын байцаагчид мэдээлэн холбогдох арга хэмжээг аваад байна</w:t>
      </w:r>
    </w:p>
    <w:p w:rsidR="00C00F41" w:rsidRPr="00054D21" w:rsidRDefault="00C00F41" w:rsidP="00054D21">
      <w:pPr>
        <w:spacing w:line="360" w:lineRule="auto"/>
        <w:jc w:val="both"/>
        <w:rPr>
          <w:rFonts w:ascii="Arial" w:hAnsi="Arial" w:cs="Arial"/>
        </w:rPr>
      </w:pPr>
      <w:r w:rsidRPr="00054D21">
        <w:rPr>
          <w:rFonts w:ascii="Arial" w:hAnsi="Arial" w:cs="Arial"/>
          <w:color w:val="000000" w:themeColor="text1"/>
          <w:lang w:val="mn-MN"/>
        </w:rPr>
        <w:t>Сумдын газрын даамлуудаас ГНС-ын болон ГЗБ-ын төлөвлөгөөний тайлан мэдээ ирүүлэх үеэр геодезийн цэг тэмдэгтийн тооллогын материалыг хүлээн авч нэгтгэн хүргүүлэхээр ажиллаж байна. Ц</w:t>
      </w:r>
      <w:proofErr w:type="spellStart"/>
      <w:r w:rsidRPr="00054D21">
        <w:rPr>
          <w:rFonts w:ascii="Arial" w:hAnsi="Arial" w:cs="Arial"/>
        </w:rPr>
        <w:t>эгтэмдэгтийнтооллого</w:t>
      </w:r>
      <w:proofErr w:type="spellEnd"/>
      <w:r w:rsidRPr="00054D21">
        <w:rPr>
          <w:rFonts w:ascii="Arial" w:hAnsi="Arial" w:cs="Arial"/>
        </w:rPr>
        <w:t>, бусадактаармэдээллийнсанүүсгэнгеодезизурагзүйнажилдбайнгаашиглажбай</w:t>
      </w:r>
      <w:r w:rsidRPr="00054D21">
        <w:rPr>
          <w:rFonts w:ascii="Arial" w:hAnsi="Arial" w:cs="Arial"/>
          <w:lang w:val="mn-MN"/>
        </w:rPr>
        <w:t>гаа б</w:t>
      </w:r>
      <w:r w:rsidRPr="00054D21">
        <w:rPr>
          <w:rFonts w:ascii="Arial" w:hAnsi="Arial" w:cs="Arial"/>
        </w:rPr>
        <w:t>а</w:t>
      </w:r>
      <w:r w:rsidRPr="00054D21">
        <w:rPr>
          <w:rFonts w:ascii="Arial" w:hAnsi="Arial" w:cs="Arial"/>
          <w:lang w:val="mn-MN"/>
        </w:rPr>
        <w:t xml:space="preserve"> бүх </w:t>
      </w:r>
      <w:r w:rsidRPr="00054D21">
        <w:rPr>
          <w:rFonts w:ascii="Arial" w:hAnsi="Arial" w:cs="Arial"/>
          <w:lang w:val="mn-MN"/>
        </w:rPr>
        <w:lastRenderedPageBreak/>
        <w:t>сумдад тухайн нутаг дэвсгэрт байгаа цэг тэмдэгтийг хамгаалалтанд авч зарим устаж болзошгүй цэгүүдийг хашаа, хайсаар хамгаалуулахаар хүсэлт явуулаад байна.</w:t>
      </w:r>
    </w:p>
    <w:p w:rsidR="00C00F41" w:rsidRPr="00054D21" w:rsidRDefault="00C00F41" w:rsidP="00054D21">
      <w:pPr>
        <w:spacing w:line="360" w:lineRule="auto"/>
        <w:jc w:val="both"/>
        <w:rPr>
          <w:rFonts w:ascii="Arial" w:hAnsi="Arial" w:cs="Arial"/>
          <w:color w:val="000000" w:themeColor="text1"/>
          <w:lang w:val="mn-MN"/>
        </w:rPr>
      </w:pPr>
      <w:proofErr w:type="gramStart"/>
      <w:r w:rsidRPr="00054D21">
        <w:rPr>
          <w:rFonts w:ascii="Arial" w:hAnsi="Arial" w:cs="Arial"/>
          <w:iCs/>
          <w:color w:val="000000" w:themeColor="text1"/>
        </w:rPr>
        <w:t xml:space="preserve">2015 </w:t>
      </w:r>
      <w:proofErr w:type="spellStart"/>
      <w:r w:rsidRPr="00054D21">
        <w:rPr>
          <w:rFonts w:ascii="Arial" w:hAnsi="Arial" w:cs="Arial"/>
          <w:iCs/>
          <w:color w:val="000000" w:themeColor="text1"/>
        </w:rPr>
        <w:t>онд</w:t>
      </w:r>
      <w:proofErr w:type="spellEnd"/>
      <w:r w:rsidRPr="00054D21">
        <w:rPr>
          <w:rFonts w:ascii="Arial" w:hAnsi="Arial" w:cs="Arial"/>
          <w:iCs/>
          <w:color w:val="000000" w:themeColor="text1"/>
        </w:rPr>
        <w:t xml:space="preserve"> ZAA1 </w:t>
      </w:r>
      <w:proofErr w:type="spellStart"/>
      <w:r w:rsidRPr="00054D21">
        <w:rPr>
          <w:rFonts w:ascii="Arial" w:hAnsi="Arial" w:cs="Arial"/>
          <w:iCs/>
          <w:color w:val="000000" w:themeColor="text1"/>
        </w:rPr>
        <w:t>станццахилгаанысаатлаасшалтгааланнийтдээ</w:t>
      </w:r>
      <w:proofErr w:type="spellEnd"/>
      <w:r w:rsidRPr="00054D21">
        <w:rPr>
          <w:rFonts w:ascii="Arial" w:hAnsi="Arial" w:cs="Arial"/>
          <w:iCs/>
          <w:color w:val="000000" w:themeColor="text1"/>
        </w:rPr>
        <w:t xml:space="preserve"> 50 </w:t>
      </w:r>
      <w:proofErr w:type="spellStart"/>
      <w:r w:rsidRPr="00054D21">
        <w:rPr>
          <w:rFonts w:ascii="Arial" w:hAnsi="Arial" w:cs="Arial"/>
          <w:iCs/>
          <w:color w:val="000000" w:themeColor="text1"/>
        </w:rPr>
        <w:t>цагтасалдсанбайна</w:t>
      </w:r>
      <w:proofErr w:type="spellEnd"/>
      <w:r w:rsidRPr="00054D21">
        <w:rPr>
          <w:rFonts w:ascii="Arial" w:hAnsi="Arial" w:cs="Arial"/>
          <w:iCs/>
          <w:color w:val="000000" w:themeColor="text1"/>
          <w:lang w:val="mn-MN"/>
        </w:rPr>
        <w:t>.</w:t>
      </w:r>
      <w:proofErr w:type="gramEnd"/>
      <w:r w:rsidRPr="00054D21">
        <w:rPr>
          <w:rFonts w:ascii="Arial" w:hAnsi="Arial" w:cs="Arial"/>
          <w:iCs/>
          <w:color w:val="000000" w:themeColor="text1"/>
          <w:lang w:val="mn-MN"/>
        </w:rPr>
        <w:t xml:space="preserve"> 2014 онд шинээр станцыг Баянтэс суманд </w:t>
      </w:r>
      <w:r w:rsidRPr="00054D21">
        <w:rPr>
          <w:rFonts w:ascii="Arial" w:hAnsi="Arial" w:cs="Arial"/>
          <w:iCs/>
          <w:color w:val="000000" w:themeColor="text1"/>
        </w:rPr>
        <w:t>c</w:t>
      </w:r>
      <w:r w:rsidRPr="00054D21">
        <w:rPr>
          <w:rFonts w:ascii="Arial" w:hAnsi="Arial" w:cs="Arial"/>
          <w:iCs/>
          <w:color w:val="000000" w:themeColor="text1"/>
          <w:lang w:val="mn-MN"/>
        </w:rPr>
        <w:t>уурилуулсан ба одоогоор ашиглалтанд хүлээж</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аваагүй</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байна. Мөн Тососнцэнгэл, Шилүүстэй, Дөрвөлжин</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суманд</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шинээр</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станц</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суурилуулах</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хүсэлт</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явуулаад</w:t>
      </w:r>
      <w:r w:rsidR="00C909EA">
        <w:rPr>
          <w:rFonts w:ascii="Arial" w:hAnsi="Arial" w:cs="Arial"/>
          <w:iCs/>
          <w:color w:val="000000" w:themeColor="text1"/>
          <w:lang w:val="mn-MN"/>
        </w:rPr>
        <w:t xml:space="preserve"> </w:t>
      </w:r>
      <w:r w:rsidRPr="00054D21">
        <w:rPr>
          <w:rFonts w:ascii="Arial" w:hAnsi="Arial" w:cs="Arial"/>
          <w:iCs/>
          <w:color w:val="000000" w:themeColor="text1"/>
          <w:lang w:val="mn-MN"/>
        </w:rPr>
        <w:t>байна.</w:t>
      </w:r>
    </w:p>
    <w:p w:rsidR="00C00F41" w:rsidRPr="00054D21" w:rsidRDefault="00C00F41" w:rsidP="00054D21">
      <w:pPr>
        <w:spacing w:line="360" w:lineRule="auto"/>
        <w:jc w:val="both"/>
        <w:rPr>
          <w:rFonts w:ascii="Arial" w:hAnsi="Arial" w:cs="Arial"/>
          <w:color w:val="000000" w:themeColor="text1"/>
        </w:rPr>
      </w:pPr>
      <w:r w:rsidRPr="00054D21">
        <w:rPr>
          <w:rFonts w:ascii="Arial" w:hAnsi="Arial" w:cs="Arial"/>
          <w:color w:val="000000" w:themeColor="text1"/>
          <w:lang w:val="mn-MN"/>
        </w:rPr>
        <w:t xml:space="preserve"> GNSS-ийн ZAA1 станцын ба тус газарт ашиглаж байгаа байр зүйн болон кадастрийн зураглал, зураглалын үндэслэлийн сүлжээний цэгүүд хооронд гарсан алдааны талаар ГХГЗЗГ-ын ГЗЗХэлтсийн холбогдох мэргэжилтэнд мэдэгдэж, байрлал өндрийн тэгшитгэн бодолт хийлгэх ажил зохион байгуулагдаж байна. Мөн суурилуулсан GNSS-ийн станцыг газарт/ бетон шон дээр/ буулган байрлуулах ажил хийгдэхтэй холбоотой бэлтгэл ажил хийгдэж байна.</w:t>
      </w:r>
    </w:p>
    <w:p w:rsidR="00C00F41" w:rsidRPr="00054D21" w:rsidRDefault="00C00F41" w:rsidP="00054D21">
      <w:pPr>
        <w:spacing w:line="360" w:lineRule="auto"/>
        <w:jc w:val="both"/>
        <w:rPr>
          <w:rFonts w:ascii="Arial" w:hAnsi="Arial" w:cs="Arial"/>
        </w:rPr>
      </w:pPr>
      <w:r w:rsidRPr="00054D21">
        <w:rPr>
          <w:rFonts w:ascii="Arial" w:hAnsi="Arial" w:cs="Arial"/>
          <w:color w:val="000000" w:themeColor="text1"/>
          <w:lang w:val="mn-MN"/>
        </w:rPr>
        <w:t xml:space="preserve"> Станц суурилуулсан барилга нь 200</w:t>
      </w:r>
      <w:r w:rsidRPr="00054D21">
        <w:rPr>
          <w:rFonts w:ascii="Arial" w:hAnsi="Arial" w:cs="Arial"/>
          <w:color w:val="000000" w:themeColor="text1"/>
        </w:rPr>
        <w:t>9</w:t>
      </w:r>
      <w:r w:rsidRPr="00054D21">
        <w:rPr>
          <w:rFonts w:ascii="Arial" w:hAnsi="Arial" w:cs="Arial"/>
          <w:color w:val="000000" w:themeColor="text1"/>
          <w:lang w:val="mn-MN"/>
        </w:rPr>
        <w:t xml:space="preserve"> онд ашиглалтад орсон шинэ барилга бөгөөд суулт болон хазайлт гараагүй байна</w:t>
      </w:r>
    </w:p>
    <w:p w:rsidR="00C00F41" w:rsidRPr="00054D21" w:rsidRDefault="00C00F41" w:rsidP="00054D21">
      <w:pPr>
        <w:spacing w:line="360" w:lineRule="auto"/>
        <w:jc w:val="both"/>
        <w:rPr>
          <w:rFonts w:ascii="Arial" w:hAnsi="Arial" w:cs="Arial"/>
        </w:rPr>
      </w:pPr>
      <w:r w:rsidRPr="00054D21">
        <w:rPr>
          <w:rFonts w:ascii="Arial" w:hAnsi="Arial" w:cs="Arial"/>
          <w:color w:val="000000" w:themeColor="text1"/>
          <w:lang w:val="mn-MN"/>
        </w:rPr>
        <w:t>“Геомастер” ХХК-ын туслан гүйцэтгэгч ”Чандмана сурвэй” ХХК-ыг орон нутагт ажиллаж үед хамтран ажилласан ба 09-10 сарын хооронд аймгийн төвийн 55 нэгж талбарын 240 гаруй цэгийн RTK хэмжилтийг бие даан хийж гүйцэтгэн зураглалд оруулаад байна</w:t>
      </w:r>
    </w:p>
    <w:p w:rsidR="00C00F41" w:rsidRPr="00054D21" w:rsidRDefault="00C00F41" w:rsidP="00054D21">
      <w:pPr>
        <w:spacing w:line="360" w:lineRule="auto"/>
        <w:jc w:val="both"/>
        <w:rPr>
          <w:rFonts w:ascii="Arial" w:hAnsi="Arial" w:cs="Arial"/>
        </w:rPr>
      </w:pPr>
      <w:r w:rsidRPr="00054D21">
        <w:rPr>
          <w:rFonts w:ascii="Arial" w:hAnsi="Arial" w:cs="Arial"/>
          <w:lang w:val="mn-MN"/>
        </w:rPr>
        <w:t>Аймаг, сумд, Төрийн болон төрийн бус байгууллагуудаас зохион байгуулсан бэлчээрийн чиглэлээр 1 удаагийн сургалт семинарт оролцон геодези, зураг зүйн стандартын талаар 5-15 минутын мэдээлэл өгч ажиллав</w:t>
      </w:r>
    </w:p>
    <w:p w:rsidR="00C00F41" w:rsidRPr="00054D21" w:rsidRDefault="00C00F41" w:rsidP="00054D21">
      <w:pPr>
        <w:spacing w:line="360" w:lineRule="auto"/>
        <w:jc w:val="both"/>
        <w:rPr>
          <w:rFonts w:ascii="Arial" w:hAnsi="Arial" w:cs="Arial"/>
          <w:iCs/>
          <w:color w:val="000000" w:themeColor="text1"/>
          <w:lang w:val="mn-MN"/>
        </w:rPr>
      </w:pPr>
      <w:r w:rsidRPr="00054D21">
        <w:rPr>
          <w:rFonts w:ascii="Arial" w:hAnsi="Arial" w:cs="Arial"/>
          <w:lang w:val="mn-MN"/>
        </w:rPr>
        <w:t xml:space="preserve">Тус газрын мэдээлэл, технологийн асуудал хариуцсан мэргэжилтний хамт төсөв, тооцоо хийн аймгийн орон нутгийн сангийн хөрөнгө оруулалтаар стандартын шаардлага хангасан талбайтай серверийн өрөөг засвар хийн тохижуулж тусгаарлагч, </w:t>
      </w:r>
      <w:proofErr w:type="spellStart"/>
      <w:r w:rsidRPr="00054D21">
        <w:rPr>
          <w:rFonts w:ascii="Arial" w:hAnsi="Arial" w:cs="Arial"/>
          <w:iCs/>
          <w:color w:val="000000" w:themeColor="text1"/>
        </w:rPr>
        <w:t>суурилуулахзогсуур</w:t>
      </w:r>
      <w:proofErr w:type="spellEnd"/>
      <w:r w:rsidRPr="00054D21">
        <w:rPr>
          <w:rFonts w:ascii="Arial" w:hAnsi="Arial" w:cs="Arial"/>
          <w:iCs/>
          <w:color w:val="000000" w:themeColor="text1"/>
        </w:rPr>
        <w:t xml:space="preserve"> /Rack/</w:t>
      </w:r>
      <w:r w:rsidRPr="00054D21">
        <w:rPr>
          <w:rFonts w:ascii="Arial" w:hAnsi="Arial" w:cs="Arial"/>
          <w:iCs/>
          <w:color w:val="000000" w:themeColor="text1"/>
          <w:lang w:val="mn-MN"/>
        </w:rPr>
        <w:t xml:space="preserve">, зэргийг суурилуулсан ба “Рекод” ХХК-аас хэрэгжүүлж байгаа төслийн серверийг татан авч байрлууллаа. </w:t>
      </w:r>
    </w:p>
    <w:p w:rsidR="00C00F41" w:rsidRPr="00054D21" w:rsidRDefault="00C00F41" w:rsidP="00054D21">
      <w:pPr>
        <w:spacing w:line="360" w:lineRule="auto"/>
        <w:jc w:val="both"/>
        <w:rPr>
          <w:rFonts w:ascii="Arial" w:hAnsi="Arial" w:cs="Arial"/>
          <w:iCs/>
          <w:color w:val="000000" w:themeColor="text1"/>
          <w:lang w:val="mn-MN"/>
        </w:rPr>
      </w:pPr>
      <w:r w:rsidRPr="00054D21">
        <w:rPr>
          <w:rFonts w:ascii="Arial" w:hAnsi="Arial" w:cs="Arial"/>
          <w:iCs/>
          <w:color w:val="000000" w:themeColor="text1"/>
          <w:lang w:val="mn-MN"/>
        </w:rPr>
        <w:t>Мөн 2015 онд шинээр олгож буй 21-р зуун жишиг хорооллын 150 иргэнд газрын байршлыг зааж эргэлтийн цэгийг бэхэлж өгсөн. Отгон сумын ЗДТГ-аас ирсэн хүсэлтийн дагуу Отгон сум Баянхонгор аймгийн Баянбулаг сумын хилийн цэсийн маргаан дээр очиж ажиллсан.</w:t>
      </w:r>
    </w:p>
    <w:p w:rsidR="00267DB8" w:rsidRPr="00054D21" w:rsidRDefault="00267DB8" w:rsidP="00054D21">
      <w:pPr>
        <w:spacing w:line="360" w:lineRule="auto"/>
        <w:jc w:val="both"/>
        <w:rPr>
          <w:rFonts w:ascii="Arial" w:hAnsi="Arial" w:cs="Arial"/>
          <w:b/>
          <w:lang w:val="mn-MN"/>
        </w:rPr>
      </w:pPr>
      <w:r w:rsidRPr="00054D21">
        <w:rPr>
          <w:rFonts w:ascii="Arial" w:hAnsi="Arial" w:cs="Arial"/>
          <w:b/>
          <w:lang w:val="mn-MN"/>
        </w:rPr>
        <w:t xml:space="preserve">Бэлчээр, тариалан, газрын төлбөр, албан татварын чиглэлээр: </w:t>
      </w:r>
    </w:p>
    <w:p w:rsidR="00267DB8" w:rsidRPr="00054D21" w:rsidRDefault="00267DB8" w:rsidP="00054D21">
      <w:pPr>
        <w:tabs>
          <w:tab w:val="center" w:pos="0"/>
        </w:tabs>
        <w:spacing w:line="360" w:lineRule="auto"/>
        <w:jc w:val="both"/>
        <w:rPr>
          <w:rFonts w:ascii="Arial" w:hAnsi="Arial" w:cs="Arial"/>
          <w:lang w:val="mn-MN"/>
        </w:rPr>
      </w:pPr>
      <w:r w:rsidRPr="00054D21">
        <w:rPr>
          <w:rFonts w:ascii="Arial" w:hAnsi="Arial" w:cs="Arial"/>
          <w:lang w:val="mn-MN"/>
        </w:rPr>
        <w:tab/>
      </w:r>
      <w:r w:rsidR="00600901" w:rsidRPr="00054D21">
        <w:rPr>
          <w:rFonts w:ascii="Arial" w:hAnsi="Arial" w:cs="Arial"/>
          <w:iCs/>
          <w:color w:val="000000" w:themeColor="text1"/>
        </w:rPr>
        <w:t xml:space="preserve"> </w:t>
      </w:r>
      <w:r w:rsidRPr="00054D21">
        <w:rPr>
          <w:rFonts w:ascii="Arial" w:hAnsi="Arial" w:cs="Arial"/>
          <w:iCs/>
          <w:color w:val="000000" w:themeColor="text1"/>
          <w:lang w:val="mn-MN"/>
        </w:rPr>
        <w:t xml:space="preserve">“Бүх төрлийн масштабын сэдэвчилсэн тоон зураглалын ажлуудыг баталгаат сууриар хангах” үйл ажиллагааны гол зорилтын хүрээнд </w:t>
      </w:r>
      <w:r w:rsidRPr="00054D21">
        <w:rPr>
          <w:rFonts w:ascii="Arial" w:hAnsi="Arial" w:cs="Arial"/>
          <w:b/>
          <w:iCs/>
          <w:color w:val="000000" w:themeColor="text1"/>
          <w:lang w:val="mn-MN"/>
        </w:rPr>
        <w:t>х</w:t>
      </w:r>
      <w:r w:rsidRPr="00054D21">
        <w:rPr>
          <w:rFonts w:ascii="Arial" w:hAnsi="Arial" w:cs="Arial"/>
          <w:b/>
          <w:lang w:val="mn-MN"/>
        </w:rPr>
        <w:t>ийж хэрэгжүүлсэн ажлууд:</w:t>
      </w:r>
      <w:r w:rsidRPr="00054D21">
        <w:rPr>
          <w:rFonts w:ascii="Arial" w:hAnsi="Arial" w:cs="Arial"/>
          <w:lang w:val="mn-MN"/>
        </w:rPr>
        <w:t xml:space="preserve"> </w:t>
      </w:r>
    </w:p>
    <w:p w:rsidR="00267DB8" w:rsidRPr="00054D21" w:rsidRDefault="00267DB8" w:rsidP="00054D21">
      <w:pPr>
        <w:tabs>
          <w:tab w:val="center" w:pos="0"/>
        </w:tabs>
        <w:spacing w:line="360" w:lineRule="auto"/>
        <w:jc w:val="both"/>
        <w:rPr>
          <w:rFonts w:ascii="Arial" w:hAnsi="Arial" w:cs="Arial"/>
          <w:bCs/>
        </w:rPr>
      </w:pPr>
      <w:r w:rsidRPr="00054D21">
        <w:rPr>
          <w:rFonts w:ascii="Arial" w:eastAsia="Arial" w:hAnsi="Arial" w:cs="Arial"/>
          <w:color w:val="000000" w:themeColor="text1"/>
          <w:lang w:val="mn-MN"/>
        </w:rPr>
        <w:lastRenderedPageBreak/>
        <w:tab/>
        <w:t>Аймгийн Засаг даргын 2015 оны 10 сарын 09-ний А/232 тоот захирамжаар Хаягжуулалтын ажлыг орон нутагт зохион байгуулах аймгийн ажлын хэсгийг байгуулж,</w:t>
      </w:r>
      <w:r w:rsidRPr="00054D21">
        <w:rPr>
          <w:rFonts w:ascii="Arial" w:eastAsia="Arial" w:hAnsi="Arial" w:cs="Arial"/>
          <w:color w:val="000000" w:themeColor="text1"/>
        </w:rPr>
        <w:t xml:space="preserve"> </w:t>
      </w:r>
      <w:r w:rsidRPr="00054D21">
        <w:rPr>
          <w:rFonts w:ascii="Arial" w:eastAsia="Arial" w:hAnsi="Arial" w:cs="Arial"/>
          <w:color w:val="000000" w:themeColor="text1"/>
          <w:lang w:val="mn-MN"/>
        </w:rPr>
        <w:t>Засаг даргын тамгын газрын даргын 3/1094 тоот албан бичгийн хамт ажлын заавар, холбогдох гарын авлага болон хаягжуулалтын ажлыг технологийн дагуу стандартад нийцүүлэн хийж хэрэгжүүлэх зөвлөмжийг 24 сумд хүргүүлж, хэрэгжилтийг хангуулан ажилласан.</w:t>
      </w:r>
      <w:r w:rsidRPr="00054D21">
        <w:rPr>
          <w:rFonts w:ascii="Arial" w:eastAsia="Arial" w:hAnsi="Arial" w:cs="Arial"/>
          <w:color w:val="000000" w:themeColor="text1"/>
        </w:rPr>
        <w:t xml:space="preserve"> 2016 </w:t>
      </w:r>
      <w:r w:rsidRPr="00054D21">
        <w:rPr>
          <w:rFonts w:ascii="Arial" w:eastAsia="Arial" w:hAnsi="Arial" w:cs="Arial"/>
          <w:color w:val="000000" w:themeColor="text1"/>
          <w:lang w:val="mn-MN"/>
        </w:rPr>
        <w:t xml:space="preserve">оны 1-р улиралд нэгдсэн сургалт зохион байгуулах, </w:t>
      </w:r>
      <w:r w:rsidRPr="00054D21">
        <w:rPr>
          <w:rFonts w:ascii="Arial" w:hAnsi="Arial" w:cs="Arial"/>
          <w:bCs/>
          <w:lang w:val="mn-MN"/>
        </w:rPr>
        <w:t xml:space="preserve">хаягийн тэмдгийг газарт бэхлэх ажил хийгдэхээр төлөвлөгдсөн ба </w:t>
      </w:r>
      <w:r w:rsidRPr="00054D21">
        <w:rPr>
          <w:rFonts w:ascii="Arial" w:hAnsi="Arial" w:cs="Arial"/>
          <w:lang w:val="mn-MN"/>
        </w:rPr>
        <w:t xml:space="preserve">2016 оны төсөвт хаягжуулалтын ажилд зарцуулах төсвийг тусгуулан, хууль, дүрэм, журамд нийцүүлэн уг ажлыг 2016 оны 06 дугаар сарын 01-ний дотор хийж дуусган аймгийн ажлын хэсэгт хийгдсэн ажлын талаарх тайлангаа хэлэлцүүлэхээр 24 сумд чиглэлд хүргүүлэн ажиллалаа. Мөн </w:t>
      </w:r>
      <w:r w:rsidRPr="00054D21">
        <w:rPr>
          <w:rFonts w:ascii="Arial" w:hAnsi="Arial" w:cs="Arial"/>
          <w:bCs/>
          <w:lang w:val="mn-MN"/>
        </w:rPr>
        <w:t>энэхүү ажлын хүрээнд нэргүй гудамж, зам талбай, соёл дурсгалын газруудад нэр өгөх ажлыг жижүүрийн зурагт тэмдэглэн бүртгэх, хаягийн төслийн зураг гарган ИТХ-аар хэлэлцүүлэн батлуулах</w:t>
      </w:r>
      <w:r w:rsidRPr="00054D21">
        <w:rPr>
          <w:rFonts w:ascii="Arial" w:hAnsi="Arial" w:cs="Arial"/>
          <w:b/>
          <w:bCs/>
          <w:lang w:val="mn-MN"/>
        </w:rPr>
        <w:t xml:space="preserve"> </w:t>
      </w:r>
      <w:r w:rsidRPr="00054D21">
        <w:rPr>
          <w:rFonts w:ascii="Arial" w:hAnsi="Arial" w:cs="Arial"/>
          <w:bCs/>
          <w:lang w:val="mn-MN"/>
        </w:rPr>
        <w:t xml:space="preserve">тухай ГХБХБГ-ын даргын 2015 оны 12 сарын 16-ны өдрийн 301 тоот албан бичгээр сумдад чиглэл хүргүүлж, хаягийн мэдээллийн сан байгуулахаар хэрэгжилтийг хангуулан ажиллаж байна. </w:t>
      </w:r>
      <w:r w:rsidRPr="00054D21">
        <w:rPr>
          <w:rFonts w:ascii="Arial" w:hAnsi="Arial" w:cs="Arial"/>
          <w:bCs/>
        </w:rPr>
        <w:t xml:space="preserve"> </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b/>
          <w:iCs/>
          <w:color w:val="000000" w:themeColor="text1"/>
          <w:sz w:val="22"/>
          <w:szCs w:val="22"/>
        </w:rPr>
      </w:pPr>
      <w:r w:rsidRPr="00054D21">
        <w:rPr>
          <w:iCs/>
          <w:color w:val="000000" w:themeColor="text1"/>
          <w:sz w:val="22"/>
          <w:szCs w:val="22"/>
        </w:rPr>
        <w:t xml:space="preserve">“Монгол орны газар зүйн нэрийг тодотгон тогтоох, газар зүйн нэрийг баяжуулах ажлыг удирдах” үйл ажиллагааны гол зорилтын хүрээнд </w:t>
      </w:r>
      <w:r w:rsidRPr="00054D21">
        <w:rPr>
          <w:b/>
          <w:iCs/>
          <w:color w:val="000000" w:themeColor="text1"/>
          <w:sz w:val="22"/>
          <w:szCs w:val="22"/>
        </w:rPr>
        <w:t>хийж хэрэгжүүлсэн ажил:</w:t>
      </w:r>
    </w:p>
    <w:p w:rsidR="00267DB8" w:rsidRPr="00054D21" w:rsidRDefault="00267DB8" w:rsidP="00054D21">
      <w:pPr>
        <w:pStyle w:val="ListParagraph"/>
        <w:spacing w:line="360" w:lineRule="auto"/>
        <w:ind w:left="0"/>
        <w:jc w:val="both"/>
        <w:rPr>
          <w:sz w:val="22"/>
          <w:szCs w:val="22"/>
        </w:rPr>
      </w:pPr>
      <w:r w:rsidRPr="00054D21">
        <w:rPr>
          <w:iCs/>
          <w:color w:val="000000" w:themeColor="text1"/>
          <w:sz w:val="22"/>
          <w:szCs w:val="22"/>
        </w:rPr>
        <w:tab/>
      </w:r>
      <w:r w:rsidRPr="00054D21">
        <w:rPr>
          <w:sz w:val="22"/>
          <w:szCs w:val="22"/>
        </w:rPr>
        <w:t>Газар усны нэрийг байр зүйн зурагт тэмдэглэгдсэнээр зөв хэрэглэж, газар нутгийн маргааныг гаргахгүй байх талаар сумдын удирдлагуудад зөвлөмж хүргүүлж, зарим газар зүйн нэршлээс үүдсэн хилийн цэсийн маргааны талаар холбогдох санал, баримтыг аймгийн хэмжээнд нэгтгэн 2-р улиралд ГХГЗЗГ-т хүргүүлсэн.</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rFonts w:eastAsia="Arial"/>
          <w:b/>
          <w:color w:val="000000" w:themeColor="text1"/>
          <w:sz w:val="22"/>
          <w:szCs w:val="22"/>
        </w:rPr>
      </w:pPr>
      <w:r w:rsidRPr="00054D21">
        <w:rPr>
          <w:rFonts w:eastAsia="Arial"/>
          <w:color w:val="000000" w:themeColor="text1"/>
          <w:sz w:val="22"/>
          <w:szCs w:val="22"/>
        </w:rPr>
        <w:t xml:space="preserve">Монгол улсын нутаг дэвсгэр дахь усны сав газар бүрээр геологи болон хүрээлэн буй орчны иж бүрэн мэдээллийн санг хэрэглэгчидтэй хамтран байгуулах, сэдэвчилсэн зургаар хангах” үйл ажиллагааны гол зорилтын хүрээнд </w:t>
      </w:r>
      <w:r w:rsidRPr="00054D21">
        <w:rPr>
          <w:rFonts w:eastAsia="Arial"/>
          <w:b/>
          <w:color w:val="000000" w:themeColor="text1"/>
          <w:sz w:val="22"/>
          <w:szCs w:val="22"/>
        </w:rPr>
        <w:t>хийгдсэн ажил:</w:t>
      </w:r>
    </w:p>
    <w:p w:rsidR="00267DB8" w:rsidRPr="00054D21" w:rsidRDefault="00267DB8" w:rsidP="00054D21">
      <w:pPr>
        <w:pStyle w:val="ListParagraph"/>
        <w:spacing w:line="360" w:lineRule="auto"/>
        <w:ind w:left="0"/>
        <w:jc w:val="both"/>
        <w:rPr>
          <w:rFonts w:eastAsia="Arial"/>
          <w:color w:val="000000" w:themeColor="text1"/>
          <w:sz w:val="22"/>
          <w:szCs w:val="22"/>
        </w:rPr>
      </w:pPr>
      <w:r w:rsidRPr="00054D21">
        <w:rPr>
          <w:bCs/>
          <w:sz w:val="22"/>
          <w:szCs w:val="22"/>
        </w:rPr>
        <w:tab/>
        <w:t xml:space="preserve">Зам дагуух газрыг иргэнд өмчлүүлэх, газрын нөөц боломжийг судалж тогтоох ажлын хүрээнд хийсэн </w:t>
      </w:r>
      <w:r w:rsidRPr="00054D21">
        <w:rPr>
          <w:color w:val="000000" w:themeColor="text1"/>
          <w:sz w:val="22"/>
          <w:szCs w:val="22"/>
        </w:rPr>
        <w:t xml:space="preserve">суурь судалгааны ажлын тайлан, зураг бусад холбогдох материалуудыг актаар хүлээн авч холбогдох мэдээллүүдийг газар зохион байгуулалтын зарим үйл ажиллагаанд ашиглахаар нэгтгэсэн. Мөн </w:t>
      </w:r>
      <w:r w:rsidRPr="00054D21">
        <w:rPr>
          <w:sz w:val="22"/>
          <w:szCs w:val="22"/>
        </w:rPr>
        <w:t xml:space="preserve">МХГ, </w:t>
      </w:r>
      <w:r w:rsidRPr="00054D21">
        <w:rPr>
          <w:bCs/>
          <w:sz w:val="22"/>
          <w:szCs w:val="22"/>
        </w:rPr>
        <w:t xml:space="preserve">Аймгийн Онцгой байдлын хэлтэс, БОАЖГ, Ус цаг уур орчны шинжилгээний албатай хамтран ажиллаж </w:t>
      </w:r>
      <w:r w:rsidRPr="00054D21">
        <w:rPr>
          <w:rFonts w:eastAsia="Arial"/>
          <w:color w:val="000000" w:themeColor="text1"/>
          <w:sz w:val="22"/>
          <w:szCs w:val="22"/>
        </w:rPr>
        <w:t xml:space="preserve">гамшиг их тохиолддог газруудыг тодорхойлон ой хээрийн түймэр, газар хөдлөлийн мужлал, аянга цахилгааны аюул бүхий бүс нутаг, хур тунадас, шар усны үерийн аюул бүхий бус нутаг, </w:t>
      </w:r>
      <w:r w:rsidRPr="00054D21">
        <w:rPr>
          <w:bCs/>
          <w:sz w:val="22"/>
          <w:szCs w:val="22"/>
        </w:rPr>
        <w:t>г</w:t>
      </w:r>
      <w:r w:rsidRPr="00054D21">
        <w:rPr>
          <w:rFonts w:eastAsia="Arial"/>
          <w:color w:val="000000" w:themeColor="text1"/>
          <w:sz w:val="22"/>
          <w:szCs w:val="22"/>
        </w:rPr>
        <w:t>ан зудтай жилүүдийн ан амьтны өөрчлөлт, нэн ховор болон ашигт ургамалын харьцуулалт, бэлчээрийн доройтлын өөрчлөлт зэргээр мэдээллүүдийг нэгтгэн Завхан аймгийн  байгалийн гамшигт эрсдэл бүхий газруудын мэдээллийн сан үүсгэсэн.</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rFonts w:eastAsia="Arial"/>
          <w:b/>
          <w:color w:val="000000" w:themeColor="text1"/>
          <w:sz w:val="22"/>
          <w:szCs w:val="22"/>
        </w:rPr>
      </w:pPr>
      <w:r w:rsidRPr="00054D21">
        <w:rPr>
          <w:rFonts w:eastAsia="Arial"/>
          <w:color w:val="000000" w:themeColor="text1"/>
          <w:sz w:val="22"/>
          <w:szCs w:val="22"/>
        </w:rPr>
        <w:t xml:space="preserve">“Газрын нөхөн сэргээлт хийх” үйл ажиллагааны гол зорилтын хүрээнд </w:t>
      </w:r>
      <w:r w:rsidRPr="00054D21">
        <w:rPr>
          <w:rFonts w:eastAsia="Arial"/>
          <w:b/>
          <w:color w:val="000000" w:themeColor="text1"/>
          <w:sz w:val="22"/>
          <w:szCs w:val="22"/>
        </w:rPr>
        <w:t>хийгдсэн ажил:</w:t>
      </w:r>
    </w:p>
    <w:p w:rsidR="00267DB8" w:rsidRPr="00054D21" w:rsidRDefault="00267DB8" w:rsidP="00054D21">
      <w:pPr>
        <w:pStyle w:val="ListParagraph"/>
        <w:spacing w:line="360" w:lineRule="auto"/>
        <w:ind w:left="0" w:firstLine="360"/>
        <w:jc w:val="both"/>
        <w:rPr>
          <w:rFonts w:eastAsia="Arial"/>
          <w:b/>
          <w:color w:val="000000" w:themeColor="text1"/>
          <w:sz w:val="22"/>
          <w:szCs w:val="22"/>
        </w:rPr>
      </w:pPr>
      <w:r w:rsidRPr="00054D21">
        <w:rPr>
          <w:rFonts w:eastAsia="Arial"/>
          <w:color w:val="000000" w:themeColor="text1"/>
          <w:sz w:val="22"/>
          <w:szCs w:val="22"/>
        </w:rPr>
        <w:t xml:space="preserve">Нөхөн сэргээлтэд хамруулах шаардлагатай газрын судалгааг загвар хүснэгтийн дагуу </w:t>
      </w:r>
      <w:r w:rsidRPr="00054D21">
        <w:rPr>
          <w:rFonts w:eastAsia="Arial"/>
          <w:color w:val="000000" w:themeColor="text1"/>
          <w:sz w:val="22"/>
          <w:szCs w:val="22"/>
        </w:rPr>
        <w:lastRenderedPageBreak/>
        <w:t>ирүүлэх ГХБХБГ-ын даргын 2015 оны 11 сарын 05-ны өдрийн 272 тоот албан бичгийг боловсруулан сумдад хүргүүлж 4 сумын мэдээллийг гарган ГХГЗЗГ-т хүргүүлсэн.</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rFonts w:eastAsia="Arial"/>
          <w:b/>
          <w:color w:val="000000" w:themeColor="text1"/>
          <w:sz w:val="22"/>
          <w:szCs w:val="22"/>
        </w:rPr>
      </w:pPr>
      <w:r w:rsidRPr="00054D21">
        <w:rPr>
          <w:rFonts w:eastAsia="Arial"/>
          <w:color w:val="000000" w:themeColor="text1"/>
          <w:sz w:val="22"/>
          <w:szCs w:val="22"/>
        </w:rPr>
        <w:t xml:space="preserve">Газрыг улсын тусгай хэрэгцээнд авах асуудлыг геологи, хүрээлэн буй орчны бүх төрлийн нөхцөл, мужлалыг үндэслэн тодорхойлох" үйл ажиллагааны гол зорилтын хүрээнд </w:t>
      </w:r>
      <w:r w:rsidRPr="00054D21">
        <w:rPr>
          <w:rFonts w:eastAsia="Arial"/>
          <w:b/>
          <w:color w:val="000000" w:themeColor="text1"/>
          <w:sz w:val="22"/>
          <w:szCs w:val="22"/>
        </w:rPr>
        <w:t>хийж хэрэгжүүлсэн ажил:</w:t>
      </w:r>
    </w:p>
    <w:p w:rsidR="00267DB8" w:rsidRPr="00054D21" w:rsidRDefault="00267DB8" w:rsidP="00054D21">
      <w:pPr>
        <w:pStyle w:val="ListParagraph"/>
        <w:spacing w:line="360" w:lineRule="auto"/>
        <w:ind w:left="0" w:firstLine="360"/>
        <w:jc w:val="both"/>
        <w:rPr>
          <w:sz w:val="22"/>
          <w:szCs w:val="22"/>
        </w:rPr>
      </w:pPr>
      <w:r w:rsidRPr="00054D21">
        <w:rPr>
          <w:bCs/>
          <w:sz w:val="22"/>
          <w:szCs w:val="22"/>
        </w:rPr>
        <w:t>Зарим газар нутгийг орон нутгийн тусгай хэрэгцээнд болон тусгай хамгаалалтанд авах ажлыг аймгийн БОГ, Хөгжлийн бодлогын хэлтэстэй хамтран хэрэгжүүлж, ГХБХБГ-ын даргын 2015 оны 09 сарын 15-ны өдрийн 223 тоот албан бичгээр хууль эрх зүйд нийцүүлэн уг ажлыг зохион байгуулах ажлын заавар, зөвлөмжийг сумдад хүргүүлэн ашигт малтмалын хайгуулын тусгай зөвшөөрөлтэй давхцсан 8 газрын давхцлыг арилгуулж, 15 сумын /</w:t>
      </w:r>
      <w:r w:rsidRPr="00054D21">
        <w:rPr>
          <w:sz w:val="22"/>
          <w:szCs w:val="22"/>
        </w:rPr>
        <w:t>Завханмандал, Шилүүстэй, Цагаанхайрхан, Цагаанчулуут, Эрдэнэхайрхан, Баянтэс, Идэр, Нөмрөг, Түдэвтэй, Тэлмэн, Сантмаргац, Сонгино, Цэцэн-Уул</w:t>
      </w:r>
      <w:r w:rsidRPr="00054D21">
        <w:rPr>
          <w:bCs/>
          <w:sz w:val="22"/>
          <w:szCs w:val="22"/>
        </w:rPr>
        <w:t xml:space="preserve">, Баянхайрхан, Алдархаан/ 52 газрыг дахин координатжуулах, талбайн хэмжээг бүрэн тогтоох, ИТХ-ын шийдвэрийг шинэчлэх зэрэг ажлыг нэгдсэн байдлаар зохион байгуулж Ашигт малтмалын газар болон БОНХАЖЯ-ны мэдээллийн төвд бүртгүүлэх ажил хийгдлээ. Мөн </w:t>
      </w:r>
      <w:r w:rsidRPr="00054D21">
        <w:rPr>
          <w:sz w:val="22"/>
          <w:szCs w:val="22"/>
        </w:rPr>
        <w:t xml:space="preserve">МУ-ын Газрын тухай хуулийн  20.1.3, МУ-ын Засаг захиргаа, нутаг дэвсгэрийн нэгж, түүний удирдлагын тухай хуулийн 18.1.2 к, 22.1.9,  Тусгай хамгаалалттай газар нутгийн тухай хуулийн  28.3, БО-ны сайдын 2000 оны 07 дугаар тушаалаар батлагдсан "Газар нутгийг орон нутгийн тусгай хамгаалалтанд авах тухай журам"-ын хэрэгжилтийг хангуулах ажлыг нэгдсэн байдлаар аймгийн хэмжээнд зохион байгуулж, талбайн хэмжээний зөрүүг арилгах, дахин шинэчилж зураглах,  ИТХ-ын тогтоолыг хууль эрх зүйд нийцүүлэн шинэчлэх, дахин солбицолжуулах, ашигт малтмалын хайгуулын тусгай зөвшөөрөлтэй давхцсан тогтоолыг хүчингүй болгож хариу ирүүлэн мэдээллийн санд өөрчлөлт оруулах зэрэг ажлыг Монгол Улсын Их Хурлын Байнгын хорооноос ирүүлсэн албан бичгийн дагуу орон нутагт зохион байгуулж ажиллалаа. Мөн Газар нутгийг орон нутгийн тусгай хамгаалалтанд авах тухай журмын төсөлд холбогдох мэргэжлийн байгууллагуудтай санал солилцон нэгдсэн санал хүргүүлж, ашигт малтмалын тусгай зөвшөөрөлтэй холбоотойгоор үүсэж байгаа газар нутгийн асуудалд бэлчээрийн газар нутгийг хадгалах, зөв зохистой ашиглах тал дээр анхаарч төрийн байгууллага хоорондын уялдаа холбоог сайжруулж мэргэжлийн түвшинд мэдээллийн сан үүсгэн хөтлөх шаардлагатай байгаа талаар орон нутагт анхаарах чиглэлийг тусгасан. Яруу-Эрдэнэхайрхан, Нөмрөг-Тэлмэн, Дөрвөлжин-Ургамал сумдын хил дамнасан нүүрсний илэрц бүхий газруудыг аймгийн тусгай хэрэгцээнд авахаар Аймгийн ИТХ-ын 2015 оны 12 сарын 04-ны хуралдаанаар хэлэлцүүлж 74 тоот тогтоолоор батлуулан мэдээллийн санд бүртгэлээ. </w:t>
      </w:r>
      <w:r w:rsidRPr="00054D21">
        <w:rPr>
          <w:color w:val="000000" w:themeColor="text1"/>
          <w:sz w:val="22"/>
          <w:szCs w:val="22"/>
        </w:rPr>
        <w:t>Одоогийн байдлаар аймгийн хэмжээнд 661 газар орон нутгийн тусгай хамгаалалттай газар нутгийн мэдээллийн санд бүртгэгдээд байна.</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rFonts w:eastAsia="Arial"/>
          <w:b/>
          <w:color w:val="000000" w:themeColor="text1"/>
          <w:sz w:val="22"/>
          <w:szCs w:val="22"/>
        </w:rPr>
      </w:pPr>
      <w:r w:rsidRPr="00054D21">
        <w:rPr>
          <w:rFonts w:eastAsia="Arial"/>
          <w:color w:val="000000" w:themeColor="text1"/>
          <w:sz w:val="22"/>
          <w:szCs w:val="22"/>
        </w:rPr>
        <w:t xml:space="preserve">Хот байгуулалтын баримт бичиг болон хүн амын нутагшилт, суурьшлын ерөнхий төсөл, бүх шатны хөгжлийн төлөвлөлтүүдийг боловсруулах ажлыг мэргэжлийн </w:t>
      </w:r>
      <w:r w:rsidRPr="00054D21">
        <w:rPr>
          <w:rFonts w:eastAsia="Arial"/>
          <w:color w:val="000000" w:themeColor="text1"/>
          <w:sz w:val="22"/>
          <w:szCs w:val="22"/>
        </w:rPr>
        <w:lastRenderedPageBreak/>
        <w:t>удирдлагаар хангаж, зохион байгуулах, мэдээллийн сан үүсгэх</w:t>
      </w:r>
      <w:r w:rsidRPr="00054D21">
        <w:rPr>
          <w:rFonts w:eastAsia="Arial"/>
          <w:i/>
          <w:color w:val="000000" w:themeColor="text1"/>
          <w:sz w:val="22"/>
          <w:szCs w:val="22"/>
        </w:rPr>
        <w:t>"</w:t>
      </w:r>
      <w:r w:rsidRPr="00054D21">
        <w:rPr>
          <w:rFonts w:eastAsia="Arial"/>
          <w:color w:val="000000" w:themeColor="text1"/>
          <w:sz w:val="22"/>
          <w:szCs w:val="22"/>
        </w:rPr>
        <w:t xml:space="preserve"> үйл ажиллагааны гол зорилтын хүрээнд </w:t>
      </w:r>
      <w:r w:rsidRPr="00054D21">
        <w:rPr>
          <w:rFonts w:eastAsia="Arial"/>
          <w:b/>
          <w:color w:val="000000" w:themeColor="text1"/>
          <w:sz w:val="22"/>
          <w:szCs w:val="22"/>
        </w:rPr>
        <w:t>хийгдсэн ажил:</w:t>
      </w:r>
    </w:p>
    <w:p w:rsidR="00267DB8" w:rsidRPr="00054D21" w:rsidRDefault="00267DB8" w:rsidP="00054D21">
      <w:pPr>
        <w:pStyle w:val="ListParagraph"/>
        <w:spacing w:line="360" w:lineRule="auto"/>
        <w:ind w:left="0" w:firstLine="360"/>
        <w:jc w:val="both"/>
        <w:rPr>
          <w:bCs/>
          <w:sz w:val="22"/>
          <w:szCs w:val="22"/>
        </w:rPr>
      </w:pPr>
      <w:r w:rsidRPr="00054D21">
        <w:rPr>
          <w:bCs/>
          <w:sz w:val="22"/>
          <w:szCs w:val="22"/>
        </w:rPr>
        <w:t>Аймгийн хөгжлийн Ерөнхий төлөвлөгөөг хийлгүүлж, төсөв санхүүгийн асуудлыг шийдвэрлүүлэхээр асуудал боловсруулж Аймгийн ЗДТГ-аар дамжуулан БХБЯ-нд санал хүргүүлсэн.</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rFonts w:eastAsia="Arial"/>
          <w:b/>
          <w:color w:val="000000" w:themeColor="text1"/>
          <w:sz w:val="22"/>
          <w:szCs w:val="22"/>
        </w:rPr>
      </w:pPr>
      <w:r w:rsidRPr="00054D21">
        <w:rPr>
          <w:rFonts w:eastAsia="Arial"/>
          <w:color w:val="000000" w:themeColor="text1"/>
          <w:sz w:val="22"/>
          <w:szCs w:val="22"/>
        </w:rPr>
        <w:t>Газрын биржийн үйл ажиллагааг улсын хэмжээнд удирдан зохион байгууулах, хяналт тавих</w:t>
      </w:r>
      <w:r w:rsidRPr="00054D21">
        <w:rPr>
          <w:rFonts w:eastAsia="Arial"/>
          <w:i/>
          <w:color w:val="000000" w:themeColor="text1"/>
          <w:sz w:val="22"/>
          <w:szCs w:val="22"/>
        </w:rPr>
        <w:t>"</w:t>
      </w:r>
      <w:r w:rsidRPr="00054D21">
        <w:rPr>
          <w:rFonts w:eastAsia="Arial"/>
          <w:color w:val="000000" w:themeColor="text1"/>
          <w:sz w:val="22"/>
          <w:szCs w:val="22"/>
        </w:rPr>
        <w:t xml:space="preserve"> үйл ажиллагааны гол зорилтын хүрээнд </w:t>
      </w:r>
      <w:r w:rsidRPr="00054D21">
        <w:rPr>
          <w:rFonts w:eastAsia="Arial"/>
          <w:b/>
          <w:color w:val="000000" w:themeColor="text1"/>
          <w:sz w:val="22"/>
          <w:szCs w:val="22"/>
        </w:rPr>
        <w:t>хийгдсэн ажил:</w:t>
      </w:r>
    </w:p>
    <w:p w:rsidR="00267DB8" w:rsidRPr="00054D21" w:rsidRDefault="00267DB8" w:rsidP="00054D21">
      <w:pPr>
        <w:pStyle w:val="ListParagraph"/>
        <w:spacing w:line="360" w:lineRule="auto"/>
        <w:ind w:left="0" w:firstLine="720"/>
        <w:jc w:val="both"/>
        <w:rPr>
          <w:bCs/>
          <w:sz w:val="22"/>
          <w:szCs w:val="22"/>
        </w:rPr>
      </w:pPr>
      <w:r w:rsidRPr="00054D21">
        <w:rPr>
          <w:rFonts w:eastAsia="Arial"/>
          <w:color w:val="000000" w:themeColor="text1"/>
          <w:sz w:val="22"/>
          <w:szCs w:val="22"/>
        </w:rPr>
        <w:t xml:space="preserve">Газар, үл хөдлөх хөрөнгийн зах зээлийн үнийн мэдээг жилийн эцсийн байдлаар гарган дүн шинжилгээ хийж ГХГЗЗГ-т цахим байдлаар хүргүүлсэн. Мөн </w:t>
      </w:r>
      <w:r w:rsidRPr="00054D21">
        <w:rPr>
          <w:bCs/>
          <w:sz w:val="22"/>
          <w:szCs w:val="22"/>
        </w:rPr>
        <w:t xml:space="preserve">Газрын төлбөрийн төлөвлөгөө, орлогын гүйцэтгэл сүүлийн жилүүдэд эрчимтэй нэмэгдэн сайжирч байгааг харгалзаж Газрын төлбөрийн орлогоос зохих хувийг ГЗБ-ын үйл ажиллагаанд зарцуулдаг байхаар </w:t>
      </w:r>
      <w:r w:rsidRPr="00054D21">
        <w:rPr>
          <w:sz w:val="22"/>
          <w:szCs w:val="22"/>
        </w:rPr>
        <w:t xml:space="preserve">Монгол Улсын Газрын тухай хуулийн 24 дүгээр зүйлийн 24.5.2 дахь заалт, Засгийн Газрын 1997 оны 6 дугаар сарын 25-ны өдрийн “Газрын төлбөрийн хуулийг хэрэгжүүлэх талаар авах зарим арга хэмжээний тухай” 152 дугаар тогтоолын хэрэгжилтийг хангуулах талаарх саналаа орон нутгийн </w:t>
      </w:r>
      <w:r w:rsidRPr="00054D21">
        <w:rPr>
          <w:bCs/>
          <w:sz w:val="22"/>
          <w:szCs w:val="22"/>
        </w:rPr>
        <w:t xml:space="preserve">холбогдох газруудад хүргүүлсэн. </w:t>
      </w:r>
    </w:p>
    <w:p w:rsidR="00267DB8" w:rsidRPr="00054D21" w:rsidRDefault="00267DB8" w:rsidP="00054D21">
      <w:pPr>
        <w:spacing w:line="360" w:lineRule="auto"/>
        <w:jc w:val="both"/>
        <w:rPr>
          <w:rFonts w:ascii="Arial" w:hAnsi="Arial" w:cs="Arial"/>
          <w:lang w:val="mn-MN"/>
        </w:rPr>
      </w:pPr>
      <w:r w:rsidRPr="00054D21">
        <w:rPr>
          <w:rFonts w:ascii="Arial" w:hAnsi="Arial" w:cs="Arial"/>
          <w:lang w:val="mn-MN"/>
        </w:rPr>
        <w:tab/>
        <w:t xml:space="preserve">Газрын биржийн цахим системийг нэвтрүүлэх бэлтгэл ажлыг хангаж, ГХГЗЗГ-аас боловсруулсан Газрын биржийн цахим системийг хөгжүүлэх, ажиллуулах журмын төсөлд ГХБХБГ-ын даргын 2015 оны 12 дугаар сарын 18-ны өдрийн 309 тоот албан бичгээр холбогдох саналыг хүргүүлсэн.  </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b/>
          <w:sz w:val="22"/>
          <w:szCs w:val="22"/>
        </w:rPr>
      </w:pPr>
      <w:r w:rsidRPr="00054D21">
        <w:rPr>
          <w:rFonts w:eastAsia="Arial"/>
          <w:iCs/>
          <w:color w:val="000000" w:themeColor="text1"/>
          <w:sz w:val="22"/>
          <w:szCs w:val="22"/>
        </w:rPr>
        <w:t xml:space="preserve">Газар өмчлүүлэх, эзэмшүүлэх үйл ажиллагааны талаарх гарын авлага, таниулах материалыг  тараах, сурталчлах, газар өмчлөгч, эзэмшигч, ашиглагч иргэн, хуулийн этгээдэдэд хуульд заагдсан эрх үүргээ хэрэгжүүлэх талаарх гарын авлага, таниулах материалыг  тараах, сурталчлах зорилтын хүрээнд </w:t>
      </w:r>
      <w:r w:rsidRPr="00054D21">
        <w:rPr>
          <w:rFonts w:eastAsia="Arial"/>
          <w:b/>
          <w:iCs/>
          <w:color w:val="000000" w:themeColor="text1"/>
          <w:sz w:val="22"/>
          <w:szCs w:val="22"/>
        </w:rPr>
        <w:t>хийгдсэн ажил:</w:t>
      </w:r>
    </w:p>
    <w:p w:rsidR="00267DB8" w:rsidRPr="00054D21" w:rsidRDefault="00267DB8" w:rsidP="00054D21">
      <w:pPr>
        <w:pStyle w:val="ListParagraph"/>
        <w:spacing w:line="360" w:lineRule="auto"/>
        <w:ind w:left="0" w:firstLine="360"/>
        <w:jc w:val="both"/>
        <w:rPr>
          <w:rFonts w:eastAsia="Arial"/>
          <w:iCs/>
          <w:color w:val="000000" w:themeColor="text1"/>
          <w:sz w:val="22"/>
          <w:szCs w:val="22"/>
        </w:rPr>
      </w:pPr>
      <w:r w:rsidRPr="00054D21">
        <w:rPr>
          <w:sz w:val="22"/>
          <w:szCs w:val="22"/>
        </w:rPr>
        <w:tab/>
        <w:t xml:space="preserve">“Газар-миний өмч” аянг зохион байгуулж газар өмчлүүлэх ажлыг эрчимжүүлэх тухай ГХБХБГ-ын даргын 2015 оны 04 сарын 21-ний 104 тоот албан бичгийг боловсруулан 24 сумд хүргүүлж, энэхүү ажлын хүрээнд </w:t>
      </w:r>
      <w:r w:rsidRPr="00054D21">
        <w:rPr>
          <w:rFonts w:eastAsia="Arial"/>
          <w:iCs/>
          <w:color w:val="000000" w:themeColor="text1"/>
          <w:sz w:val="22"/>
          <w:szCs w:val="22"/>
        </w:rPr>
        <w:t xml:space="preserve">газар өмчлүүлэх үйл ажиллагааны талаарх гарын авлага, таниулах материалыг Улиастай сумын 6 багийн 840 иргэн, 237 аж ахуйн нэгж, байгууллагад тарааж, газар өмчлөлийн ажлыг сурталчилж, Улиастай сумын Товцог багийн Найрамдлын шинэ хэсэг, Барилгачдын шинэ хэсэгт 200 айлын газрыг гэр бүлийн хэрэгцээний зориулалтаар өмчлүүлэхээр төлөвлөлтийн ажлыг хийсэн. </w:t>
      </w:r>
    </w:p>
    <w:p w:rsidR="00267DB8" w:rsidRPr="00054D21" w:rsidRDefault="00267DB8" w:rsidP="00054D21">
      <w:pPr>
        <w:pStyle w:val="ListParagraph"/>
        <w:spacing w:line="360" w:lineRule="auto"/>
        <w:ind w:left="0" w:firstLine="360"/>
        <w:jc w:val="both"/>
        <w:rPr>
          <w:rFonts w:eastAsia="Arial"/>
          <w:iCs/>
          <w:color w:val="000000" w:themeColor="text1"/>
          <w:sz w:val="22"/>
          <w:szCs w:val="22"/>
        </w:rPr>
      </w:pPr>
      <w:r w:rsidRPr="00054D21">
        <w:rPr>
          <w:rFonts w:eastAsia="Arial"/>
          <w:iCs/>
          <w:color w:val="000000" w:themeColor="text1"/>
          <w:sz w:val="22"/>
          <w:szCs w:val="22"/>
        </w:rPr>
        <w:tab/>
      </w:r>
      <w:r w:rsidRPr="00054D21">
        <w:rPr>
          <w:sz w:val="22"/>
          <w:szCs w:val="22"/>
        </w:rPr>
        <w:t xml:space="preserve">2015 оны ГЗБТЖТ-ний хэрэгжилтийг эрчимжүүлэх, газрын үнэ цэнийг нэмэгдүүлэх үүднээс </w:t>
      </w:r>
      <w:r w:rsidRPr="00054D21">
        <w:rPr>
          <w:rFonts w:eastAsia="Arial"/>
          <w:iCs/>
          <w:color w:val="000000" w:themeColor="text1"/>
          <w:sz w:val="22"/>
          <w:szCs w:val="22"/>
        </w:rPr>
        <w:t xml:space="preserve">газар эзэмшүүлэх үйл ажиллагааны талаархи гарын авлага, таниулах материалыг Улиастай сумын 6 багийн 840 иргэн, 237 аж ахуйн нэгж, байгууллагад тараан, Нээлттэй хаалганы өдрийг тохиолдуулан газар эзэмшүүлэх ажлыг сурталчилж, </w:t>
      </w:r>
      <w:r w:rsidRPr="00054D21">
        <w:rPr>
          <w:bCs/>
          <w:sz w:val="22"/>
          <w:szCs w:val="22"/>
        </w:rPr>
        <w:t xml:space="preserve">аймгийн хэмжээнд худалдаа үйлдвэрлэл, үйлчилгээ эрхлэгч иргэн аж ахуйн нэгжид БОГ-тай хамтран “ААН-ийн газар эзэмших эрх ба зарим эрх зүйн зохицуулалтууд” сэдвээр 1 өдрийн сургалт явууллаа. </w:t>
      </w:r>
      <w:r w:rsidRPr="00054D21">
        <w:rPr>
          <w:rFonts w:eastAsia="Arial"/>
          <w:iCs/>
          <w:color w:val="000000" w:themeColor="text1"/>
          <w:sz w:val="22"/>
          <w:szCs w:val="22"/>
        </w:rPr>
        <w:t xml:space="preserve">Газар өмчлөгч, эзэмшигч, ашиглагч иргэн, хуулийн этгээдэдэд хуульд заагдсан </w:t>
      </w:r>
      <w:r w:rsidRPr="00054D21">
        <w:rPr>
          <w:rFonts w:eastAsia="Arial"/>
          <w:iCs/>
          <w:color w:val="000000" w:themeColor="text1"/>
          <w:sz w:val="22"/>
          <w:szCs w:val="22"/>
        </w:rPr>
        <w:lastRenderedPageBreak/>
        <w:t>эрх үүргээ хэрэгжүүлж байх талаар газар эзэмших эрхийн гэрээг дүгнэх ажлаар дамжуулан таниулах, мэдлэг мэдээлэл олгох тухай ГХБХБГ-ын даргын 2015оны 04 сарын 20-ны өдрийн 103 тоот албан бичгийг ажлын заавартай хамт боловсруулан хүргүүлж, хэрэгжилтийг хангуулан ажилласанаар иргэдийн хуулийн мэдлэг сайжирч, үйл ажиллагаанд ахиц гарсан.</w:t>
      </w:r>
    </w:p>
    <w:p w:rsidR="00267DB8" w:rsidRPr="00054D21" w:rsidRDefault="00267DB8" w:rsidP="00054D21">
      <w:pPr>
        <w:spacing w:line="360" w:lineRule="auto"/>
        <w:jc w:val="center"/>
        <w:rPr>
          <w:rFonts w:ascii="Arial" w:eastAsia="Arial" w:hAnsi="Arial" w:cs="Arial"/>
          <w:iCs/>
          <w:color w:val="000000" w:themeColor="text1"/>
        </w:rPr>
      </w:pPr>
      <w:r w:rsidRPr="00054D21">
        <w:rPr>
          <w:rFonts w:ascii="Arial" w:eastAsia="Arial" w:hAnsi="Arial" w:cs="Arial"/>
          <w:iCs/>
          <w:color w:val="000000" w:themeColor="text1"/>
        </w:rPr>
        <w:t>БОГ-</w:t>
      </w:r>
      <w:proofErr w:type="spellStart"/>
      <w:r w:rsidRPr="00054D21">
        <w:rPr>
          <w:rFonts w:ascii="Arial" w:eastAsia="Arial" w:hAnsi="Arial" w:cs="Arial"/>
          <w:iCs/>
          <w:color w:val="000000" w:themeColor="text1"/>
        </w:rPr>
        <w:t>тай</w:t>
      </w:r>
      <w:proofErr w:type="spellEnd"/>
      <w:r w:rsidRPr="00054D21">
        <w:rPr>
          <w:rFonts w:ascii="Arial" w:eastAsia="Arial" w:hAnsi="Arial" w:cs="Arial"/>
          <w:iCs/>
          <w:color w:val="000000" w:themeColor="text1"/>
        </w:rPr>
        <w:t xml:space="preserve"> </w:t>
      </w:r>
      <w:proofErr w:type="spellStart"/>
      <w:r w:rsidRPr="00054D21">
        <w:rPr>
          <w:rFonts w:ascii="Arial" w:eastAsia="Arial" w:hAnsi="Arial" w:cs="Arial"/>
          <w:iCs/>
          <w:color w:val="000000" w:themeColor="text1"/>
        </w:rPr>
        <w:t>хамтарсан</w:t>
      </w:r>
      <w:proofErr w:type="spellEnd"/>
      <w:r w:rsidRPr="00054D21">
        <w:rPr>
          <w:rFonts w:ascii="Arial" w:eastAsia="Arial" w:hAnsi="Arial" w:cs="Arial"/>
          <w:iCs/>
          <w:color w:val="000000" w:themeColor="text1"/>
        </w:rPr>
        <w:t xml:space="preserve"> </w:t>
      </w:r>
      <w:proofErr w:type="spellStart"/>
      <w:r w:rsidRPr="00054D21">
        <w:rPr>
          <w:rFonts w:ascii="Arial" w:eastAsia="Arial" w:hAnsi="Arial" w:cs="Arial"/>
          <w:iCs/>
          <w:color w:val="000000" w:themeColor="text1"/>
        </w:rPr>
        <w:t>сургалтын</w:t>
      </w:r>
      <w:proofErr w:type="spellEnd"/>
      <w:r w:rsidRPr="00054D21">
        <w:rPr>
          <w:rFonts w:ascii="Arial" w:eastAsia="Arial" w:hAnsi="Arial" w:cs="Arial"/>
          <w:iCs/>
          <w:color w:val="000000" w:themeColor="text1"/>
        </w:rPr>
        <w:t xml:space="preserve"> </w:t>
      </w:r>
      <w:proofErr w:type="spellStart"/>
      <w:r w:rsidRPr="00054D21">
        <w:rPr>
          <w:rFonts w:ascii="Arial" w:eastAsia="Arial" w:hAnsi="Arial" w:cs="Arial"/>
          <w:iCs/>
          <w:color w:val="000000" w:themeColor="text1"/>
        </w:rPr>
        <w:t>үеэр</w:t>
      </w:r>
      <w:proofErr w:type="spellEnd"/>
    </w:p>
    <w:p w:rsidR="00267DB8" w:rsidRPr="00054D21" w:rsidRDefault="00267DB8" w:rsidP="00054D21">
      <w:pPr>
        <w:pStyle w:val="ListParagraph"/>
        <w:spacing w:line="360" w:lineRule="auto"/>
        <w:ind w:left="0" w:firstLine="360"/>
        <w:jc w:val="both"/>
        <w:rPr>
          <w:rFonts w:eastAsia="Arial"/>
          <w:iCs/>
          <w:color w:val="000000" w:themeColor="text1"/>
          <w:sz w:val="22"/>
          <w:szCs w:val="22"/>
        </w:rPr>
      </w:pPr>
      <w:r w:rsidRPr="00054D21">
        <w:rPr>
          <w:rFonts w:eastAsia="Arial"/>
          <w:iCs/>
          <w:color w:val="000000" w:themeColor="text1"/>
          <w:sz w:val="22"/>
          <w:szCs w:val="22"/>
        </w:rPr>
        <w:t xml:space="preserve">                    </w:t>
      </w:r>
      <w:r w:rsidR="00255277" w:rsidRPr="00054D21">
        <w:rPr>
          <w:rFonts w:eastAsia="Arial"/>
          <w:iCs/>
          <w:color w:val="000000" w:themeColor="text1"/>
          <w:sz w:val="22"/>
          <w:szCs w:val="22"/>
        </w:rPr>
        <w:t xml:space="preserve">      </w:t>
      </w:r>
      <w:r w:rsidRPr="00054D21">
        <w:rPr>
          <w:rFonts w:eastAsia="Arial"/>
          <w:iCs/>
          <w:color w:val="000000" w:themeColor="text1"/>
          <w:sz w:val="22"/>
          <w:szCs w:val="22"/>
        </w:rPr>
        <w:t xml:space="preserve">  </w:t>
      </w:r>
      <w:r w:rsidRPr="00054D21">
        <w:rPr>
          <w:rFonts w:eastAsia="Arial"/>
          <w:iCs/>
          <w:noProof/>
          <w:color w:val="000000" w:themeColor="text1"/>
          <w:sz w:val="22"/>
          <w:szCs w:val="22"/>
          <w:lang w:val="en-US" w:eastAsia="en-US"/>
        </w:rPr>
        <w:drawing>
          <wp:inline distT="0" distB="0" distL="0" distR="0">
            <wp:extent cx="3234513" cy="1820541"/>
            <wp:effectExtent l="19050" t="0" r="3987" b="0"/>
            <wp:docPr id="18" name="Picture 6" descr="D:\AJLUUD-2014\Javkhaa-pic\New Folder\20150910_11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JLUUD-2014\Javkhaa-pic\New Folder\20150910_111147.jpg"/>
                    <pic:cNvPicPr>
                      <a:picLocks noChangeAspect="1" noChangeArrowheads="1"/>
                    </pic:cNvPicPr>
                  </pic:nvPicPr>
                  <pic:blipFill>
                    <a:blip r:embed="rId10" cstate="print"/>
                    <a:srcRect/>
                    <a:stretch>
                      <a:fillRect/>
                    </a:stretch>
                  </pic:blipFill>
                  <pic:spPr bwMode="auto">
                    <a:xfrm>
                      <a:off x="0" y="0"/>
                      <a:ext cx="3232674" cy="1819506"/>
                    </a:xfrm>
                    <a:prstGeom prst="rect">
                      <a:avLst/>
                    </a:prstGeom>
                    <a:noFill/>
                    <a:ln w="9525">
                      <a:noFill/>
                      <a:miter lim="800000"/>
                      <a:headEnd/>
                      <a:tailEnd/>
                    </a:ln>
                  </pic:spPr>
                </pic:pic>
              </a:graphicData>
            </a:graphic>
          </wp:inline>
        </w:drawing>
      </w:r>
      <w:r w:rsidRPr="00054D21">
        <w:rPr>
          <w:rFonts w:eastAsia="Arial"/>
          <w:iCs/>
          <w:color w:val="000000" w:themeColor="text1"/>
          <w:sz w:val="22"/>
          <w:szCs w:val="22"/>
        </w:rPr>
        <w:t xml:space="preserve"> </w:t>
      </w:r>
    </w:p>
    <w:p w:rsidR="00267DB8" w:rsidRPr="00054D21" w:rsidRDefault="00267DB8" w:rsidP="00054D21">
      <w:pPr>
        <w:pStyle w:val="ListParagraph"/>
        <w:spacing w:line="360" w:lineRule="auto"/>
        <w:ind w:left="0" w:firstLine="360"/>
        <w:jc w:val="both"/>
        <w:rPr>
          <w:rFonts w:eastAsia="Arial"/>
          <w:iCs/>
          <w:color w:val="000000" w:themeColor="text1"/>
          <w:sz w:val="22"/>
          <w:szCs w:val="22"/>
        </w:rPr>
      </w:pPr>
      <w:r w:rsidRPr="00054D21">
        <w:rPr>
          <w:rFonts w:eastAsia="Arial"/>
          <w:color w:val="000000" w:themeColor="text1"/>
          <w:sz w:val="22"/>
          <w:szCs w:val="22"/>
        </w:rPr>
        <w:t xml:space="preserve">Засаг захиргаа, нутаг дэвсгэрийн нэгжийн газар зохион байгуулалт, хилийн цэсийн асуудлыг эрхлэх зорилтын хүрээнд </w:t>
      </w:r>
      <w:r w:rsidRPr="00054D21">
        <w:rPr>
          <w:rFonts w:eastAsia="Arial"/>
          <w:b/>
          <w:color w:val="000000" w:themeColor="text1"/>
          <w:sz w:val="22"/>
          <w:szCs w:val="22"/>
        </w:rPr>
        <w:t>хийгдсэн ажил:</w:t>
      </w:r>
    </w:p>
    <w:p w:rsidR="00267DB8" w:rsidRPr="00054D21" w:rsidRDefault="00267DB8" w:rsidP="00054D21">
      <w:pPr>
        <w:spacing w:line="360" w:lineRule="auto"/>
        <w:ind w:firstLine="720"/>
        <w:jc w:val="both"/>
        <w:rPr>
          <w:rFonts w:ascii="Arial" w:hAnsi="Arial" w:cs="Arial"/>
          <w:lang w:val="mn-MN"/>
        </w:rPr>
      </w:pPr>
      <w:r w:rsidRPr="00054D21">
        <w:rPr>
          <w:rFonts w:ascii="Arial" w:eastAsia="Arial" w:hAnsi="Arial" w:cs="Arial"/>
          <w:iCs/>
          <w:color w:val="000000" w:themeColor="text1"/>
          <w:lang w:val="mn-MN"/>
        </w:rPr>
        <w:t>С</w:t>
      </w:r>
      <w:r w:rsidRPr="00054D21">
        <w:rPr>
          <w:rFonts w:ascii="Arial" w:eastAsia="Arial" w:hAnsi="Arial" w:cs="Arial"/>
          <w:color w:val="000000" w:themeColor="text1"/>
          <w:lang w:val="mn-MN"/>
        </w:rPr>
        <w:t>умын хилийн цэсийн эргэлтийн цэгүүдийн солбицлыг баталгаажуулах, хилийн цэсийн маргааны асуудлыг шийдвэрлэх талаар санал ирүүлэх тухай ГХБХБГ-ын даргын 2015 оны 04 сарын 07-ний 91 тоот албан бичгийг 24 сумд хүргүүлэн, саналыг нэгтгэж  аймгийн ИТХ-ын Тэргүүлэгчдээр хэлэлцүүлэн 2015 оны 04 сарын 28-ны өдрийн 28 тоот тогтоолоор баталгаажуулсан ба э</w:t>
      </w:r>
      <w:r w:rsidRPr="00054D21">
        <w:rPr>
          <w:rFonts w:ascii="Arial" w:hAnsi="Arial" w:cs="Arial"/>
          <w:lang w:val="mn-MN"/>
        </w:rPr>
        <w:t xml:space="preserve">нэхүү ажлын хүрээнд нийт 1038 эргэлтийн цэгийн солбицолыг тодотгох ажил хийгдэж, хилийн цэсийг өөрчлөх, дахин тодотгох тухай Баянтэс, Нөмрөг, Дөрвөлжин, Яруу, Эрдэнэхайрхан, Идэр, Тэс, Цагаанхайрхан, Түдэвтэй, Цэцэн-Уул, Отгон, Асгат зэрэг сумдын саналыг аймгийн Засаг даргад танилцуулж гарсан шийдвэрийг ГХГЗЗГ-т хүргүүлэн ажиллав. </w:t>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sz w:val="22"/>
          <w:szCs w:val="22"/>
        </w:rPr>
      </w:pPr>
      <w:r w:rsidRPr="00054D21">
        <w:rPr>
          <w:sz w:val="22"/>
          <w:szCs w:val="22"/>
        </w:rPr>
        <w:t xml:space="preserve"> Аймгийн Засаг даргатай байгуулсан гэрээ болон байгууллагын 2015 онд хийж хэрэгжүүлэх ажлын төлөвлөгөөнд тусгагдсан </w:t>
      </w:r>
      <w:r w:rsidRPr="00054D21">
        <w:rPr>
          <w:b/>
          <w:sz w:val="22"/>
          <w:szCs w:val="22"/>
        </w:rPr>
        <w:t>ажлуудын хүрээнд:</w:t>
      </w:r>
    </w:p>
    <w:p w:rsidR="00255277" w:rsidRPr="00054D21" w:rsidRDefault="00267DB8" w:rsidP="00054D21">
      <w:pPr>
        <w:pStyle w:val="ListParagraph"/>
        <w:tabs>
          <w:tab w:val="left" w:pos="0"/>
        </w:tabs>
        <w:spacing w:line="360" w:lineRule="auto"/>
        <w:ind w:left="0" w:firstLine="360"/>
        <w:jc w:val="both"/>
        <w:rPr>
          <w:sz w:val="22"/>
          <w:szCs w:val="22"/>
        </w:rPr>
      </w:pPr>
      <w:r w:rsidRPr="00054D21">
        <w:rPr>
          <w:sz w:val="22"/>
          <w:szCs w:val="22"/>
        </w:rPr>
        <w:tab/>
        <w:t xml:space="preserve">2015 онд аймгийн хэмжээнд газрын төлбөрийн орлогоос 88 сая төгрөг орон нутгийн төсөвт төвлөрүүлэхээр төлөвлөсөнөөс Аймгийн татварын хэлтэстэй хамтран ажиллаж 113 сая төгрөг орон нутгийн төсөвт төвлөрүүлж гүйцэтгэл 128 хувийн давуулан биелэлттэй байна. Газрын албан татвар ногдуулалт, газрын төлбөрийн бүртгэлийг батлагдсан маягтын дагуу сум тус бүрээр гарган төлбөр, татвар төлөгчдийн мэдээллийн санг хөтөлж ажилласан ба мэдээллийн санг үндэслэн газар эзэмших, өмчлөх эрх үүссэн иргэн, аж ахуйн нэгж, байгууллагад хуулийн дагуу төлбөр татвар ногдуулж, дараа оны төлбөрийн төлөвлөгөөг мэдээллийн сан болон газрын нэгдмэл сангийн ангилалаар олгогдсон сүүлийн 3 жилийн  судалгаанд тулгуурлан хуваарилах саналыг холбогдох газруудад хүргүүлсэн. </w:t>
      </w:r>
    </w:p>
    <w:p w:rsidR="00C909EA" w:rsidRDefault="00C909EA" w:rsidP="00054D21">
      <w:pPr>
        <w:pStyle w:val="ListParagraph"/>
        <w:tabs>
          <w:tab w:val="left" w:pos="0"/>
        </w:tabs>
        <w:spacing w:line="360" w:lineRule="auto"/>
        <w:ind w:left="0" w:firstLine="360"/>
        <w:jc w:val="center"/>
        <w:rPr>
          <w:sz w:val="22"/>
          <w:szCs w:val="22"/>
        </w:rPr>
      </w:pPr>
    </w:p>
    <w:p w:rsidR="00C909EA" w:rsidRDefault="00C909EA" w:rsidP="00054D21">
      <w:pPr>
        <w:pStyle w:val="ListParagraph"/>
        <w:tabs>
          <w:tab w:val="left" w:pos="0"/>
        </w:tabs>
        <w:spacing w:line="360" w:lineRule="auto"/>
        <w:ind w:left="0" w:firstLine="360"/>
        <w:jc w:val="center"/>
        <w:rPr>
          <w:sz w:val="22"/>
          <w:szCs w:val="22"/>
        </w:rPr>
      </w:pPr>
    </w:p>
    <w:p w:rsidR="00C909EA" w:rsidRDefault="00C909EA" w:rsidP="00054D21">
      <w:pPr>
        <w:pStyle w:val="ListParagraph"/>
        <w:tabs>
          <w:tab w:val="left" w:pos="0"/>
        </w:tabs>
        <w:spacing w:line="360" w:lineRule="auto"/>
        <w:ind w:left="0" w:firstLine="360"/>
        <w:jc w:val="center"/>
        <w:rPr>
          <w:sz w:val="22"/>
          <w:szCs w:val="22"/>
        </w:rPr>
      </w:pPr>
    </w:p>
    <w:p w:rsidR="00C909EA" w:rsidRDefault="00C909EA" w:rsidP="00054D21">
      <w:pPr>
        <w:pStyle w:val="ListParagraph"/>
        <w:tabs>
          <w:tab w:val="left" w:pos="0"/>
        </w:tabs>
        <w:spacing w:line="360" w:lineRule="auto"/>
        <w:ind w:left="0" w:firstLine="360"/>
        <w:jc w:val="center"/>
        <w:rPr>
          <w:sz w:val="22"/>
          <w:szCs w:val="22"/>
        </w:rPr>
      </w:pPr>
    </w:p>
    <w:p w:rsidR="00C909EA" w:rsidRDefault="00C909EA" w:rsidP="00054D21">
      <w:pPr>
        <w:pStyle w:val="ListParagraph"/>
        <w:tabs>
          <w:tab w:val="left" w:pos="0"/>
        </w:tabs>
        <w:spacing w:line="360" w:lineRule="auto"/>
        <w:ind w:left="0" w:firstLine="360"/>
        <w:jc w:val="center"/>
        <w:rPr>
          <w:sz w:val="22"/>
          <w:szCs w:val="22"/>
        </w:rPr>
      </w:pPr>
    </w:p>
    <w:p w:rsidR="00C909EA" w:rsidRDefault="00C909EA" w:rsidP="00054D21">
      <w:pPr>
        <w:pStyle w:val="ListParagraph"/>
        <w:tabs>
          <w:tab w:val="left" w:pos="0"/>
        </w:tabs>
        <w:spacing w:line="360" w:lineRule="auto"/>
        <w:ind w:left="0" w:firstLine="360"/>
        <w:jc w:val="center"/>
        <w:rPr>
          <w:sz w:val="22"/>
          <w:szCs w:val="22"/>
        </w:rPr>
      </w:pPr>
    </w:p>
    <w:p w:rsidR="00267DB8" w:rsidRPr="00054D21" w:rsidRDefault="00267DB8" w:rsidP="00054D21">
      <w:pPr>
        <w:pStyle w:val="ListParagraph"/>
        <w:tabs>
          <w:tab w:val="left" w:pos="0"/>
        </w:tabs>
        <w:spacing w:line="360" w:lineRule="auto"/>
        <w:ind w:left="0" w:firstLine="360"/>
        <w:jc w:val="center"/>
        <w:rPr>
          <w:sz w:val="22"/>
          <w:szCs w:val="22"/>
        </w:rPr>
      </w:pPr>
      <w:r w:rsidRPr="00054D21">
        <w:rPr>
          <w:sz w:val="22"/>
          <w:szCs w:val="22"/>
        </w:rPr>
        <w:t>Газрын төлбөрийн төлөвлөгөө, орлогын гүйцэтгэл</w:t>
      </w:r>
    </w:p>
    <w:p w:rsidR="00267DB8" w:rsidRPr="00054D21" w:rsidRDefault="00267DB8" w:rsidP="00054D21">
      <w:pPr>
        <w:pStyle w:val="ListParagraph"/>
        <w:tabs>
          <w:tab w:val="left" w:pos="0"/>
        </w:tabs>
        <w:spacing w:line="360" w:lineRule="auto"/>
        <w:ind w:left="0" w:firstLine="360"/>
        <w:jc w:val="center"/>
        <w:rPr>
          <w:sz w:val="22"/>
          <w:szCs w:val="22"/>
        </w:rPr>
      </w:pPr>
      <w:r w:rsidRPr="00054D21">
        <w:rPr>
          <w:sz w:val="22"/>
          <w:szCs w:val="22"/>
        </w:rPr>
        <w:t>/сүүлийн 5 жилээр/</w:t>
      </w:r>
    </w:p>
    <w:tbl>
      <w:tblPr>
        <w:tblW w:w="9905" w:type="dxa"/>
        <w:tblInd w:w="103" w:type="dxa"/>
        <w:tblLook w:val="04A0"/>
      </w:tblPr>
      <w:tblGrid>
        <w:gridCol w:w="600"/>
        <w:gridCol w:w="1160"/>
        <w:gridCol w:w="1526"/>
        <w:gridCol w:w="1960"/>
        <w:gridCol w:w="1540"/>
        <w:gridCol w:w="1720"/>
        <w:gridCol w:w="1399"/>
      </w:tblGrid>
      <w:tr w:rsidR="00267DB8" w:rsidRPr="00054D21" w:rsidTr="001C73B5">
        <w:trPr>
          <w:trHeight w:val="1043"/>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w:t>
            </w:r>
          </w:p>
        </w:tc>
        <w:tc>
          <w:tcPr>
            <w:tcW w:w="1160" w:type="dxa"/>
            <w:tcBorders>
              <w:top w:val="single" w:sz="4" w:space="0" w:color="auto"/>
              <w:left w:val="nil"/>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он</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267DB8" w:rsidRPr="00054D21" w:rsidRDefault="00267DB8" w:rsidP="00054D21">
            <w:pPr>
              <w:spacing w:line="360" w:lineRule="auto"/>
              <w:jc w:val="center"/>
              <w:rPr>
                <w:rFonts w:ascii="Arial" w:hAnsi="Arial" w:cs="Arial"/>
                <w:color w:val="000000"/>
              </w:rPr>
            </w:pPr>
            <w:proofErr w:type="spellStart"/>
            <w:r w:rsidRPr="00054D21">
              <w:rPr>
                <w:rFonts w:ascii="Arial" w:hAnsi="Arial" w:cs="Arial"/>
                <w:color w:val="000000"/>
              </w:rPr>
              <w:t>Òºëºâëºã</w:t>
            </w:r>
            <w:proofErr w:type="spellEnd"/>
            <w:r w:rsidRPr="00054D21">
              <w:rPr>
                <w:rFonts w:ascii="Arial" w:hAnsi="Arial" w:cs="Arial"/>
                <w:color w:val="000000"/>
              </w:rPr>
              <w:t>ºº /</w:t>
            </w:r>
            <w:proofErr w:type="spellStart"/>
            <w:r w:rsidRPr="00054D21">
              <w:rPr>
                <w:rFonts w:ascii="Arial" w:hAnsi="Arial" w:cs="Arial"/>
                <w:color w:val="000000"/>
              </w:rPr>
              <w:t>ìÿí.òºã</w:t>
            </w:r>
            <w:proofErr w:type="spellEnd"/>
            <w:r w:rsidRPr="00054D21">
              <w:rPr>
                <w:rFonts w:ascii="Arial" w:hAnsi="Arial" w:cs="Arial"/>
                <w:color w:val="000000"/>
              </w:rPr>
              <w:t>/</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267DB8" w:rsidRPr="00054D21" w:rsidRDefault="00267DB8" w:rsidP="00054D21">
            <w:pPr>
              <w:spacing w:line="360" w:lineRule="auto"/>
              <w:jc w:val="center"/>
              <w:rPr>
                <w:rFonts w:ascii="Arial" w:hAnsi="Arial" w:cs="Arial"/>
                <w:color w:val="000000"/>
              </w:rPr>
            </w:pPr>
            <w:proofErr w:type="spellStart"/>
            <w:r w:rsidRPr="00054D21">
              <w:rPr>
                <w:rFonts w:ascii="Arial" w:hAnsi="Arial" w:cs="Arial"/>
                <w:color w:val="000000"/>
              </w:rPr>
              <w:t>Төлөвлөгөөний</w:t>
            </w:r>
            <w:proofErr w:type="spellEnd"/>
            <w:r w:rsidRPr="00054D21">
              <w:rPr>
                <w:rFonts w:ascii="Arial" w:hAnsi="Arial" w:cs="Arial"/>
                <w:color w:val="000000"/>
              </w:rPr>
              <w:t xml:space="preserve"> </w:t>
            </w:r>
            <w:proofErr w:type="spellStart"/>
            <w:r w:rsidRPr="00054D21">
              <w:rPr>
                <w:rFonts w:ascii="Arial" w:hAnsi="Arial" w:cs="Arial"/>
                <w:color w:val="000000"/>
              </w:rPr>
              <w:t>өсөлт</w:t>
            </w:r>
            <w:proofErr w:type="spellEnd"/>
            <w:r w:rsidRPr="00054D21">
              <w:rPr>
                <w:rFonts w:ascii="Arial" w:hAnsi="Arial" w:cs="Arial"/>
                <w:color w:val="000000"/>
              </w:rPr>
              <w:t xml:space="preserve"> /</w:t>
            </w:r>
            <w:proofErr w:type="spellStart"/>
            <w:r w:rsidRPr="00054D21">
              <w:rPr>
                <w:rFonts w:ascii="Arial" w:hAnsi="Arial" w:cs="Arial"/>
                <w:color w:val="000000"/>
              </w:rPr>
              <w:t>мян.төг</w:t>
            </w:r>
            <w:proofErr w:type="spellEnd"/>
            <w:r w:rsidRPr="00054D21">
              <w:rPr>
                <w:rFonts w:ascii="Arial" w:hAnsi="Arial" w:cs="Arial"/>
                <w:color w:val="000000"/>
              </w:rPr>
              <w:t>/</w:t>
            </w:r>
          </w:p>
          <w:p w:rsidR="00267DB8" w:rsidRPr="00054D21" w:rsidRDefault="00267DB8" w:rsidP="00054D21">
            <w:pPr>
              <w:spacing w:line="360" w:lineRule="auto"/>
              <w:jc w:val="center"/>
              <w:rPr>
                <w:rFonts w:ascii="Arial" w:hAnsi="Arial" w:cs="Arial"/>
                <w:color w:val="000000"/>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67DB8" w:rsidRPr="00054D21" w:rsidRDefault="00267DB8" w:rsidP="00054D21">
            <w:pPr>
              <w:spacing w:line="360" w:lineRule="auto"/>
              <w:jc w:val="center"/>
              <w:rPr>
                <w:rFonts w:ascii="Arial" w:hAnsi="Arial" w:cs="Arial"/>
                <w:color w:val="000000"/>
              </w:rPr>
            </w:pPr>
            <w:proofErr w:type="spellStart"/>
            <w:r w:rsidRPr="00054D21">
              <w:rPr>
                <w:rFonts w:ascii="Arial" w:hAnsi="Arial" w:cs="Arial"/>
                <w:color w:val="000000"/>
              </w:rPr>
              <w:t>Ã¿éöýòãýë</w:t>
            </w:r>
            <w:proofErr w:type="spellEnd"/>
            <w:r w:rsidRPr="00054D21">
              <w:rPr>
                <w:rFonts w:ascii="Arial" w:hAnsi="Arial" w:cs="Arial"/>
                <w:color w:val="000000"/>
              </w:rPr>
              <w:t xml:space="preserve"> /</w:t>
            </w:r>
            <w:proofErr w:type="spellStart"/>
            <w:r w:rsidRPr="00054D21">
              <w:rPr>
                <w:rFonts w:ascii="Arial" w:hAnsi="Arial" w:cs="Arial"/>
                <w:color w:val="000000"/>
              </w:rPr>
              <w:t>ìÿí.òºã</w:t>
            </w:r>
            <w:proofErr w:type="spellEnd"/>
            <w:r w:rsidRPr="00054D21">
              <w:rPr>
                <w:rFonts w:ascii="Arial" w:hAnsi="Arial" w:cs="Arial"/>
                <w:color w:val="000000"/>
              </w:rPr>
              <w:t>/</w:t>
            </w:r>
          </w:p>
          <w:p w:rsidR="00267DB8" w:rsidRPr="00054D21" w:rsidRDefault="00267DB8" w:rsidP="00054D21">
            <w:pPr>
              <w:spacing w:line="360" w:lineRule="auto"/>
              <w:jc w:val="center"/>
              <w:rPr>
                <w:rFonts w:ascii="Arial" w:hAnsi="Arial" w:cs="Arial"/>
                <w:color w:val="000000"/>
              </w:rPr>
            </w:pPr>
          </w:p>
        </w:tc>
        <w:tc>
          <w:tcPr>
            <w:tcW w:w="1720" w:type="dxa"/>
            <w:tcBorders>
              <w:top w:val="single" w:sz="4" w:space="0" w:color="auto"/>
              <w:left w:val="nil"/>
              <w:bottom w:val="single" w:sz="4" w:space="0" w:color="auto"/>
              <w:right w:val="nil"/>
            </w:tcBorders>
            <w:shd w:val="clear" w:color="auto" w:fill="auto"/>
            <w:vAlign w:val="center"/>
            <w:hideMark/>
          </w:tcPr>
          <w:p w:rsidR="00267DB8" w:rsidRPr="00054D21" w:rsidRDefault="00267DB8" w:rsidP="00054D21">
            <w:pPr>
              <w:spacing w:line="360" w:lineRule="auto"/>
              <w:jc w:val="center"/>
              <w:rPr>
                <w:rFonts w:ascii="Arial" w:hAnsi="Arial" w:cs="Arial"/>
                <w:color w:val="000000"/>
              </w:rPr>
            </w:pPr>
            <w:proofErr w:type="spellStart"/>
            <w:r w:rsidRPr="00054D21">
              <w:rPr>
                <w:rFonts w:ascii="Arial" w:hAnsi="Arial" w:cs="Arial"/>
                <w:color w:val="000000"/>
              </w:rPr>
              <w:t>Орлогын</w:t>
            </w:r>
            <w:proofErr w:type="spellEnd"/>
            <w:r w:rsidRPr="00054D21">
              <w:rPr>
                <w:rFonts w:ascii="Arial" w:hAnsi="Arial" w:cs="Arial"/>
                <w:color w:val="000000"/>
              </w:rPr>
              <w:t xml:space="preserve"> </w:t>
            </w:r>
            <w:r w:rsidRPr="00054D21">
              <w:rPr>
                <w:rFonts w:ascii="Arial" w:hAnsi="Arial" w:cs="Arial"/>
                <w:color w:val="000000"/>
                <w:lang w:val="mn-MN"/>
              </w:rPr>
              <w:t>зөрүү</w:t>
            </w:r>
            <w:r w:rsidRPr="00054D21">
              <w:rPr>
                <w:rFonts w:ascii="Arial" w:hAnsi="Arial" w:cs="Arial"/>
                <w:color w:val="000000"/>
              </w:rPr>
              <w:t xml:space="preserve"> /</w:t>
            </w:r>
            <w:proofErr w:type="spellStart"/>
            <w:r w:rsidRPr="00054D21">
              <w:rPr>
                <w:rFonts w:ascii="Arial" w:hAnsi="Arial" w:cs="Arial"/>
                <w:color w:val="000000"/>
              </w:rPr>
              <w:t>мян.төг</w:t>
            </w:r>
            <w:proofErr w:type="spellEnd"/>
            <w:r w:rsidRPr="00054D21">
              <w:rPr>
                <w:rFonts w:ascii="Arial" w:hAnsi="Arial" w:cs="Arial"/>
                <w:color w:val="000000"/>
              </w:rPr>
              <w:t>/</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DB8" w:rsidRPr="00054D21" w:rsidRDefault="00267DB8" w:rsidP="00054D21">
            <w:pPr>
              <w:spacing w:line="360" w:lineRule="auto"/>
              <w:jc w:val="center"/>
              <w:rPr>
                <w:rFonts w:ascii="Arial" w:hAnsi="Arial" w:cs="Arial"/>
                <w:color w:val="000000"/>
                <w:lang w:val="mn-MN"/>
              </w:rPr>
            </w:pPr>
            <w:proofErr w:type="spellStart"/>
            <w:r w:rsidRPr="00054D21">
              <w:rPr>
                <w:rFonts w:ascii="Arial" w:hAnsi="Arial" w:cs="Arial"/>
                <w:color w:val="000000"/>
              </w:rPr>
              <w:t>Áèåëýëò</w:t>
            </w:r>
            <w:proofErr w:type="spellEnd"/>
            <w:r w:rsidRPr="00054D21">
              <w:rPr>
                <w:rFonts w:ascii="Arial" w:hAnsi="Arial" w:cs="Arial"/>
                <w:color w:val="000000"/>
              </w:rPr>
              <w:t xml:space="preserve"> /%/</w:t>
            </w:r>
          </w:p>
        </w:tc>
      </w:tr>
      <w:tr w:rsidR="00267DB8" w:rsidRPr="00054D21" w:rsidTr="001C73B5">
        <w:trPr>
          <w:trHeight w:val="315"/>
        </w:trPr>
        <w:tc>
          <w:tcPr>
            <w:tcW w:w="600" w:type="dxa"/>
            <w:tcBorders>
              <w:top w:val="nil"/>
              <w:left w:val="single" w:sz="4" w:space="0" w:color="auto"/>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1</w:t>
            </w:r>
          </w:p>
        </w:tc>
        <w:tc>
          <w:tcPr>
            <w:tcW w:w="1160" w:type="dxa"/>
            <w:tcBorders>
              <w:top w:val="nil"/>
              <w:left w:val="nil"/>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2011</w:t>
            </w:r>
          </w:p>
        </w:tc>
        <w:tc>
          <w:tcPr>
            <w:tcW w:w="1526"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46000</w:t>
            </w:r>
          </w:p>
        </w:tc>
        <w:tc>
          <w:tcPr>
            <w:tcW w:w="196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3000</w:t>
            </w:r>
          </w:p>
        </w:tc>
        <w:tc>
          <w:tcPr>
            <w:tcW w:w="154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81059,2</w:t>
            </w:r>
          </w:p>
        </w:tc>
        <w:tc>
          <w:tcPr>
            <w:tcW w:w="1720" w:type="dxa"/>
            <w:tcBorders>
              <w:top w:val="nil"/>
              <w:left w:val="nil"/>
              <w:bottom w:val="single" w:sz="4" w:space="0" w:color="auto"/>
              <w:right w:val="nil"/>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35059.2</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176.2</w:t>
            </w:r>
          </w:p>
        </w:tc>
      </w:tr>
      <w:tr w:rsidR="00267DB8" w:rsidRPr="00054D21" w:rsidTr="001C73B5">
        <w:trPr>
          <w:trHeight w:val="315"/>
        </w:trPr>
        <w:tc>
          <w:tcPr>
            <w:tcW w:w="600" w:type="dxa"/>
            <w:tcBorders>
              <w:top w:val="nil"/>
              <w:left w:val="single" w:sz="4" w:space="0" w:color="auto"/>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2</w:t>
            </w:r>
          </w:p>
        </w:tc>
        <w:tc>
          <w:tcPr>
            <w:tcW w:w="1160" w:type="dxa"/>
            <w:tcBorders>
              <w:top w:val="nil"/>
              <w:left w:val="nil"/>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2012</w:t>
            </w:r>
          </w:p>
        </w:tc>
        <w:tc>
          <w:tcPr>
            <w:tcW w:w="1526"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58454</w:t>
            </w:r>
          </w:p>
        </w:tc>
        <w:tc>
          <w:tcPr>
            <w:tcW w:w="196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12454</w:t>
            </w:r>
          </w:p>
        </w:tc>
        <w:tc>
          <w:tcPr>
            <w:tcW w:w="154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59442.54</w:t>
            </w:r>
          </w:p>
        </w:tc>
        <w:tc>
          <w:tcPr>
            <w:tcW w:w="1720" w:type="dxa"/>
            <w:tcBorders>
              <w:top w:val="nil"/>
              <w:left w:val="nil"/>
              <w:bottom w:val="single" w:sz="4" w:space="0" w:color="auto"/>
              <w:right w:val="nil"/>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988.54</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101</w:t>
            </w:r>
          </w:p>
        </w:tc>
      </w:tr>
      <w:tr w:rsidR="00267DB8" w:rsidRPr="00054D21" w:rsidTr="001C73B5">
        <w:trPr>
          <w:trHeight w:val="315"/>
        </w:trPr>
        <w:tc>
          <w:tcPr>
            <w:tcW w:w="600" w:type="dxa"/>
            <w:tcBorders>
              <w:top w:val="nil"/>
              <w:left w:val="single" w:sz="4" w:space="0" w:color="auto"/>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3</w:t>
            </w:r>
          </w:p>
        </w:tc>
        <w:tc>
          <w:tcPr>
            <w:tcW w:w="1160" w:type="dxa"/>
            <w:tcBorders>
              <w:top w:val="nil"/>
              <w:left w:val="nil"/>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2013</w:t>
            </w:r>
          </w:p>
        </w:tc>
        <w:tc>
          <w:tcPr>
            <w:tcW w:w="1526"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61300</w:t>
            </w:r>
          </w:p>
        </w:tc>
        <w:tc>
          <w:tcPr>
            <w:tcW w:w="196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2846</w:t>
            </w:r>
          </w:p>
        </w:tc>
        <w:tc>
          <w:tcPr>
            <w:tcW w:w="1540" w:type="dxa"/>
            <w:tcBorders>
              <w:top w:val="nil"/>
              <w:left w:val="nil"/>
              <w:bottom w:val="single" w:sz="4" w:space="0" w:color="auto"/>
              <w:right w:val="nil"/>
            </w:tcBorders>
            <w:shd w:val="clear" w:color="000000" w:fill="FFFFFF"/>
            <w:noWrap/>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445748.8</w:t>
            </w:r>
          </w:p>
        </w:tc>
        <w:tc>
          <w:tcPr>
            <w:tcW w:w="1720" w:type="dxa"/>
            <w:tcBorders>
              <w:top w:val="nil"/>
              <w:left w:val="single" w:sz="4" w:space="0" w:color="auto"/>
              <w:bottom w:val="single" w:sz="4" w:space="0" w:color="auto"/>
              <w:right w:val="nil"/>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384448.8</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-727.1</w:t>
            </w:r>
          </w:p>
        </w:tc>
      </w:tr>
      <w:tr w:rsidR="00267DB8" w:rsidRPr="00054D21" w:rsidTr="001C73B5">
        <w:trPr>
          <w:trHeight w:val="315"/>
        </w:trPr>
        <w:tc>
          <w:tcPr>
            <w:tcW w:w="600" w:type="dxa"/>
            <w:tcBorders>
              <w:top w:val="nil"/>
              <w:left w:val="single" w:sz="4" w:space="0" w:color="auto"/>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4</w:t>
            </w:r>
          </w:p>
        </w:tc>
        <w:tc>
          <w:tcPr>
            <w:tcW w:w="1160" w:type="dxa"/>
            <w:tcBorders>
              <w:top w:val="nil"/>
              <w:left w:val="nil"/>
              <w:bottom w:val="single" w:sz="4" w:space="0" w:color="auto"/>
              <w:right w:val="single" w:sz="4" w:space="0" w:color="auto"/>
            </w:tcBorders>
            <w:shd w:val="clear" w:color="auto" w:fill="auto"/>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2014</w:t>
            </w:r>
          </w:p>
        </w:tc>
        <w:tc>
          <w:tcPr>
            <w:tcW w:w="1526"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76600</w:t>
            </w:r>
          </w:p>
        </w:tc>
        <w:tc>
          <w:tcPr>
            <w:tcW w:w="1960" w:type="dxa"/>
            <w:tcBorders>
              <w:top w:val="nil"/>
              <w:left w:val="nil"/>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15300</w:t>
            </w:r>
          </w:p>
        </w:tc>
        <w:tc>
          <w:tcPr>
            <w:tcW w:w="1540" w:type="dxa"/>
            <w:tcBorders>
              <w:top w:val="nil"/>
              <w:left w:val="nil"/>
              <w:bottom w:val="single" w:sz="4" w:space="0" w:color="auto"/>
              <w:right w:val="nil"/>
            </w:tcBorders>
            <w:shd w:val="clear" w:color="000000" w:fill="FFFFFF"/>
            <w:noWrap/>
            <w:vAlign w:val="center"/>
            <w:hideMark/>
          </w:tcPr>
          <w:p w:rsidR="00267DB8" w:rsidRPr="00054D21" w:rsidRDefault="00267DB8" w:rsidP="00054D21">
            <w:pPr>
              <w:spacing w:after="0" w:line="360" w:lineRule="auto"/>
              <w:jc w:val="center"/>
              <w:rPr>
                <w:rFonts w:ascii="Arial" w:eastAsia="Times New Roman" w:hAnsi="Arial" w:cs="Arial"/>
              </w:rPr>
            </w:pPr>
            <w:r w:rsidRPr="00054D21">
              <w:rPr>
                <w:rFonts w:ascii="Arial" w:eastAsia="Times New Roman" w:hAnsi="Arial" w:cs="Arial"/>
              </w:rPr>
              <w:t>181792.6</w:t>
            </w:r>
          </w:p>
        </w:tc>
        <w:tc>
          <w:tcPr>
            <w:tcW w:w="1720" w:type="dxa"/>
            <w:tcBorders>
              <w:top w:val="nil"/>
              <w:left w:val="single" w:sz="4" w:space="0" w:color="auto"/>
              <w:bottom w:val="single" w:sz="4" w:space="0" w:color="auto"/>
              <w:right w:val="nil"/>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202656.2</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-237.3</w:t>
            </w:r>
          </w:p>
        </w:tc>
      </w:tr>
      <w:tr w:rsidR="00267DB8" w:rsidRPr="00054D21" w:rsidTr="001C73B5">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5</w:t>
            </w:r>
          </w:p>
        </w:tc>
        <w:tc>
          <w:tcPr>
            <w:tcW w:w="1160"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rPr>
              <w:t>2015</w:t>
            </w:r>
          </w:p>
        </w:tc>
        <w:tc>
          <w:tcPr>
            <w:tcW w:w="1526"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88000</w:t>
            </w:r>
          </w:p>
        </w:tc>
        <w:tc>
          <w:tcPr>
            <w:tcW w:w="1960"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lang w:val="mn-MN"/>
              </w:rPr>
              <w:t>11400</w:t>
            </w:r>
          </w:p>
        </w:tc>
        <w:tc>
          <w:tcPr>
            <w:tcW w:w="1540"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lang w:val="mn-MN"/>
              </w:rPr>
              <w:t>113000</w:t>
            </w:r>
            <w:r w:rsidRPr="00054D21">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lang w:val="mn-MN"/>
              </w:rPr>
            </w:pPr>
            <w:r w:rsidRPr="00054D21">
              <w:rPr>
                <w:rFonts w:ascii="Arial" w:eastAsia="Times New Roman" w:hAnsi="Arial" w:cs="Arial"/>
                <w:color w:val="000000"/>
              </w:rPr>
              <w:t> </w:t>
            </w:r>
            <w:r w:rsidRPr="00054D21">
              <w:rPr>
                <w:rFonts w:ascii="Arial" w:eastAsia="Times New Roman" w:hAnsi="Arial" w:cs="Arial"/>
                <w:color w:val="000000"/>
                <w:lang w:val="mn-MN"/>
              </w:rPr>
              <w:t>68792.6</w:t>
            </w:r>
          </w:p>
        </w:tc>
        <w:tc>
          <w:tcPr>
            <w:tcW w:w="1399" w:type="dxa"/>
            <w:tcBorders>
              <w:top w:val="nil"/>
              <w:left w:val="nil"/>
              <w:bottom w:val="single" w:sz="4" w:space="0" w:color="auto"/>
              <w:right w:val="single" w:sz="4" w:space="0" w:color="auto"/>
            </w:tcBorders>
            <w:shd w:val="clear" w:color="auto" w:fill="auto"/>
            <w:noWrap/>
            <w:vAlign w:val="center"/>
            <w:hideMark/>
          </w:tcPr>
          <w:p w:rsidR="00267DB8" w:rsidRPr="00054D21" w:rsidRDefault="00267DB8" w:rsidP="00054D21">
            <w:pPr>
              <w:spacing w:after="0" w:line="360" w:lineRule="auto"/>
              <w:jc w:val="center"/>
              <w:rPr>
                <w:rFonts w:ascii="Arial" w:eastAsia="Times New Roman" w:hAnsi="Arial" w:cs="Arial"/>
                <w:color w:val="000000"/>
              </w:rPr>
            </w:pPr>
            <w:r w:rsidRPr="00054D21">
              <w:rPr>
                <w:rFonts w:ascii="Arial" w:eastAsia="Times New Roman" w:hAnsi="Arial" w:cs="Arial"/>
                <w:color w:val="000000"/>
                <w:lang w:val="mn-MN"/>
              </w:rPr>
              <w:t>-128</w:t>
            </w:r>
            <w:r w:rsidRPr="00054D21">
              <w:rPr>
                <w:rFonts w:ascii="Arial" w:eastAsia="Times New Roman" w:hAnsi="Arial" w:cs="Arial"/>
                <w:color w:val="000000"/>
              </w:rPr>
              <w:t> </w:t>
            </w:r>
          </w:p>
        </w:tc>
      </w:tr>
    </w:tbl>
    <w:p w:rsidR="00267DB8" w:rsidRPr="00054D21" w:rsidRDefault="00267DB8" w:rsidP="00054D21">
      <w:pPr>
        <w:pStyle w:val="ListParagraph"/>
        <w:tabs>
          <w:tab w:val="left" w:pos="0"/>
        </w:tabs>
        <w:spacing w:line="360" w:lineRule="auto"/>
        <w:ind w:left="0" w:firstLine="360"/>
        <w:jc w:val="center"/>
        <w:rPr>
          <w:sz w:val="22"/>
          <w:szCs w:val="22"/>
        </w:rPr>
      </w:pPr>
    </w:p>
    <w:p w:rsidR="00267DB8" w:rsidRPr="00054D21" w:rsidRDefault="00267DB8" w:rsidP="00054D21">
      <w:pPr>
        <w:pStyle w:val="ListParagraph"/>
        <w:tabs>
          <w:tab w:val="left" w:pos="0"/>
        </w:tabs>
        <w:spacing w:line="360" w:lineRule="auto"/>
        <w:ind w:left="0" w:firstLine="360"/>
        <w:jc w:val="center"/>
        <w:rPr>
          <w:sz w:val="22"/>
          <w:szCs w:val="22"/>
        </w:rPr>
      </w:pPr>
      <w:r w:rsidRPr="00054D21">
        <w:rPr>
          <w:noProof/>
          <w:sz w:val="22"/>
          <w:szCs w:val="22"/>
          <w:lang w:val="en-US" w:eastAsia="en-US"/>
        </w:rPr>
        <w:drawing>
          <wp:inline distT="0" distB="0" distL="0" distR="0">
            <wp:extent cx="3914775" cy="1466850"/>
            <wp:effectExtent l="19050" t="0" r="9525"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7DB8" w:rsidRPr="00054D21" w:rsidRDefault="00267DB8" w:rsidP="00054D21">
      <w:pPr>
        <w:pStyle w:val="ListParagraph"/>
        <w:tabs>
          <w:tab w:val="left" w:pos="0"/>
        </w:tabs>
        <w:spacing w:line="360" w:lineRule="auto"/>
        <w:ind w:left="0" w:firstLine="360"/>
        <w:jc w:val="both"/>
        <w:rPr>
          <w:rFonts w:eastAsia="Arial"/>
          <w:color w:val="000000" w:themeColor="text1"/>
          <w:sz w:val="22"/>
          <w:szCs w:val="22"/>
        </w:rPr>
      </w:pPr>
      <w:r w:rsidRPr="00054D21">
        <w:rPr>
          <w:rFonts w:eastAsia="Arial"/>
          <w:color w:val="000000" w:themeColor="text1"/>
          <w:sz w:val="22"/>
          <w:szCs w:val="22"/>
        </w:rPr>
        <w:tab/>
        <w:t>“</w:t>
      </w:r>
      <w:r w:rsidRPr="00054D21">
        <w:rPr>
          <w:sz w:val="22"/>
          <w:szCs w:val="22"/>
        </w:rPr>
        <w:t xml:space="preserve">Газрын кадастрын мэдээллийн сангийн өгөгдлийг засварлах, геодезийн солбицол, өндөр, тусгагийн нэгдсэн тогтолцоонд шилжүүлэх, турших, нэгж талбарын хувийн хэргийг шинэчлэн бүрдүүлэх, туршилтаар нэвтрүүлэх” ажлыг хийж хэрэгжүүлэхтэй холбогдуулан </w:t>
      </w:r>
      <w:r w:rsidRPr="00054D21">
        <w:rPr>
          <w:rFonts w:eastAsia="Arial"/>
          <w:color w:val="000000" w:themeColor="text1"/>
          <w:sz w:val="22"/>
          <w:szCs w:val="22"/>
        </w:rPr>
        <w:t>ГХБХБГ-ын даргын Ленд менежер-2 программ хангамжийг туршилтаар ажиллуулах, бэлтгэл ажлыг хангах, гүйцэтгэгч компанитай хамтран ажиллах тухай 2015 оны 04 сарын 10-ны өдрийн 92 тоот албан бичгийг боловсруулан гаргаж Аймгийн Засаг даргын 2015 оны 04 сарын 08-ны өдрийн 1/362 тоот Ажил эрчимжүүлэх тухай албан бичгийг, үйл ажиллагааны нарийвчилсан төлөвлөгөөний хамт 24 сумд хүргүүлэн ГХГЗЗГ-ын даргын 2015 оны 02 сарын 16-ны өдрийн А/26 тоот тушаалын хэрэгжилтийг хангуулан, холбогдох сумдад албан томилолтоор ажиллав.</w:t>
      </w:r>
    </w:p>
    <w:p w:rsidR="001C73B5" w:rsidRPr="00054D21" w:rsidRDefault="00267DB8" w:rsidP="00054D21">
      <w:pPr>
        <w:pStyle w:val="ListParagraph"/>
        <w:tabs>
          <w:tab w:val="left" w:pos="0"/>
        </w:tabs>
        <w:spacing w:line="360" w:lineRule="auto"/>
        <w:ind w:left="0" w:firstLine="360"/>
        <w:jc w:val="both"/>
        <w:rPr>
          <w:sz w:val="22"/>
          <w:szCs w:val="22"/>
        </w:rPr>
      </w:pPr>
      <w:r w:rsidRPr="00054D21">
        <w:rPr>
          <w:rFonts w:eastAsia="Arial"/>
          <w:color w:val="000000" w:themeColor="text1"/>
          <w:sz w:val="22"/>
          <w:szCs w:val="22"/>
        </w:rPr>
        <w:tab/>
        <w:t xml:space="preserve">Мөн </w:t>
      </w:r>
      <w:r w:rsidRPr="00054D21">
        <w:rPr>
          <w:sz w:val="22"/>
          <w:szCs w:val="22"/>
        </w:rPr>
        <w:t xml:space="preserve">БАХ-ийн үйл ажиллагааг идэвхжүүлэх, бэлчээрийн газрыг эзэмшүүлэх, ашиглуулах журмыг боловсруулан хэрэгжүүлэх, орон нутгийн онцлог, малчдын амьдралын хэв шинжид тохируулан санал авах, тухайн жилийн газар зохион байгуулалтын төлөвлөгөөнд бэлчээрийн газрыг хэрхэн тусгаж төлөвлөх, хамгаалах, зөв зохистой ашиглалтыг бий болгох зэрэгт хийгдэх ажлын чиглэл боловсруулан сумдад хүргүүлэн хамтран ажиллаж, ГХБХБГ-ын даргын 2015 оны 08 дугаар сарын 28-ны өдрийн 210 тоот албан бичгээр бүсчилсэн сургалтын төлөвлөгөө боловсруулан “Бэлчээрийн экологийн чадавхи, сэргэх чадвар болон ашиглалтанд суурилсан төлөвлөлт” сэдэвт сургалт зохион байгуулж, Ногоон алт төслийн хүрээнд аймгийн Бэлчээр ашиглагчдын холбоотой хамтран </w:t>
      </w:r>
      <w:r w:rsidRPr="00054D21">
        <w:rPr>
          <w:sz w:val="22"/>
          <w:szCs w:val="22"/>
        </w:rPr>
        <w:lastRenderedPageBreak/>
        <w:t xml:space="preserve">“Бэлчээрийн менежментийг оролцогч талуудын оролцоог сайжруулах замаар боловсронгуй болгох нь” сэдэвт нэгдсэн зөвлөгөөнийг амжилттай зохион байгуулж, Бэлчээрийн газрыг хамгаалах, зөв зохистой ашиглах тухай зөвлөмжийг орон нутгийн удирдлага, ИТХ-д хүргүүлэн ажиллалаа. </w:t>
      </w:r>
    </w:p>
    <w:p w:rsidR="00267DB8" w:rsidRPr="00054D21" w:rsidRDefault="00267DB8" w:rsidP="00054D21">
      <w:pPr>
        <w:pStyle w:val="ListParagraph"/>
        <w:tabs>
          <w:tab w:val="left" w:pos="0"/>
        </w:tabs>
        <w:spacing w:line="360" w:lineRule="auto"/>
        <w:ind w:left="0" w:firstLine="360"/>
        <w:jc w:val="both"/>
        <w:rPr>
          <w:sz w:val="22"/>
          <w:szCs w:val="22"/>
        </w:rPr>
      </w:pPr>
      <w:r w:rsidRPr="00054D21">
        <w:rPr>
          <w:sz w:val="22"/>
          <w:szCs w:val="22"/>
        </w:rPr>
        <w:t xml:space="preserve">   Бүсчилсэн сургалтын үеэр                    Фото мониторинг хийх хээрийн дадлага</w:t>
      </w:r>
    </w:p>
    <w:p w:rsidR="00267DB8" w:rsidRPr="00054D21" w:rsidRDefault="00267DB8" w:rsidP="00054D21">
      <w:pPr>
        <w:pStyle w:val="ListParagraph"/>
        <w:tabs>
          <w:tab w:val="left" w:pos="0"/>
        </w:tabs>
        <w:spacing w:line="360" w:lineRule="auto"/>
        <w:ind w:left="0" w:firstLine="360"/>
        <w:jc w:val="both"/>
        <w:rPr>
          <w:rFonts w:eastAsia="Arial"/>
          <w:color w:val="000000" w:themeColor="text1"/>
          <w:sz w:val="22"/>
          <w:szCs w:val="22"/>
        </w:rPr>
      </w:pPr>
      <w:r w:rsidRPr="00054D21">
        <w:rPr>
          <w:rFonts w:eastAsia="Arial"/>
          <w:noProof/>
          <w:color w:val="000000" w:themeColor="text1"/>
          <w:sz w:val="22"/>
          <w:szCs w:val="22"/>
          <w:lang w:val="en-US" w:eastAsia="en-US"/>
        </w:rPr>
        <w:drawing>
          <wp:inline distT="0" distB="0" distL="0" distR="0">
            <wp:extent cx="2439979" cy="1828800"/>
            <wp:effectExtent l="19050" t="0" r="0" b="0"/>
            <wp:docPr id="20" name="Picture 2" descr="D:\AJLUUD-2015\Photos-2015\surgalt-Tsagaanxairxan\0000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JLUUD-2015\Photos-2015\surgalt-Tsagaanxairxan\0000 017.jpg"/>
                    <pic:cNvPicPr>
                      <a:picLocks noChangeAspect="1" noChangeArrowheads="1"/>
                    </pic:cNvPicPr>
                  </pic:nvPicPr>
                  <pic:blipFill>
                    <a:blip r:embed="rId12" cstate="print"/>
                    <a:srcRect/>
                    <a:stretch>
                      <a:fillRect/>
                    </a:stretch>
                  </pic:blipFill>
                  <pic:spPr bwMode="auto">
                    <a:xfrm>
                      <a:off x="0" y="0"/>
                      <a:ext cx="2440656" cy="1829308"/>
                    </a:xfrm>
                    <a:prstGeom prst="rect">
                      <a:avLst/>
                    </a:prstGeom>
                    <a:noFill/>
                    <a:ln w="9525">
                      <a:noFill/>
                      <a:miter lim="800000"/>
                      <a:headEnd/>
                      <a:tailEnd/>
                    </a:ln>
                  </pic:spPr>
                </pic:pic>
              </a:graphicData>
            </a:graphic>
          </wp:inline>
        </w:drawing>
      </w:r>
      <w:r w:rsidRPr="00054D21">
        <w:rPr>
          <w:rFonts w:eastAsia="Arial"/>
          <w:color w:val="000000" w:themeColor="text1"/>
          <w:sz w:val="22"/>
          <w:szCs w:val="22"/>
        </w:rPr>
        <w:t xml:space="preserve">               </w:t>
      </w:r>
      <w:r w:rsidRPr="00054D21">
        <w:rPr>
          <w:rFonts w:eastAsia="Arial"/>
          <w:noProof/>
          <w:color w:val="000000" w:themeColor="text1"/>
          <w:sz w:val="22"/>
          <w:szCs w:val="22"/>
          <w:lang w:val="en-US" w:eastAsia="en-US"/>
        </w:rPr>
        <w:drawing>
          <wp:inline distT="0" distB="0" distL="0" distR="0">
            <wp:extent cx="2596025" cy="1828800"/>
            <wp:effectExtent l="19050" t="0" r="0" b="0"/>
            <wp:docPr id="21" name="Picture 3" descr="D:\AJLUUD-2015\Photos-2015\surgalt-Tsagaanxairxan\0000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JLUUD-2015\Photos-2015\surgalt-Tsagaanxairxan\0000 027.jpg"/>
                    <pic:cNvPicPr>
                      <a:picLocks noChangeAspect="1" noChangeArrowheads="1"/>
                    </pic:cNvPicPr>
                  </pic:nvPicPr>
                  <pic:blipFill>
                    <a:blip r:embed="rId13" cstate="print"/>
                    <a:srcRect/>
                    <a:stretch>
                      <a:fillRect/>
                    </a:stretch>
                  </pic:blipFill>
                  <pic:spPr bwMode="auto">
                    <a:xfrm>
                      <a:off x="0" y="0"/>
                      <a:ext cx="2597280" cy="1829684"/>
                    </a:xfrm>
                    <a:prstGeom prst="rect">
                      <a:avLst/>
                    </a:prstGeom>
                    <a:noFill/>
                    <a:ln w="9525">
                      <a:noFill/>
                      <a:miter lim="800000"/>
                      <a:headEnd/>
                      <a:tailEnd/>
                    </a:ln>
                  </pic:spPr>
                </pic:pic>
              </a:graphicData>
            </a:graphic>
          </wp:inline>
        </w:drawing>
      </w:r>
    </w:p>
    <w:p w:rsidR="00267DB8" w:rsidRPr="00054D21" w:rsidRDefault="00267DB8" w:rsidP="00054D21">
      <w:pPr>
        <w:pStyle w:val="ListParagraph"/>
        <w:tabs>
          <w:tab w:val="left" w:pos="0"/>
        </w:tabs>
        <w:spacing w:line="360" w:lineRule="auto"/>
        <w:ind w:left="0" w:firstLine="360"/>
        <w:jc w:val="both"/>
        <w:rPr>
          <w:rFonts w:eastAsia="Arial"/>
          <w:color w:val="000000" w:themeColor="text1"/>
          <w:sz w:val="22"/>
          <w:szCs w:val="22"/>
        </w:rPr>
      </w:pPr>
      <w:r w:rsidRPr="00054D21">
        <w:rPr>
          <w:rFonts w:eastAsia="Arial"/>
          <w:color w:val="000000" w:themeColor="text1"/>
          <w:sz w:val="22"/>
          <w:szCs w:val="22"/>
        </w:rPr>
        <w:t xml:space="preserve">       Зөвлөгөөний үеэр                                         Бүсчилсэн сургалтын нээлт</w:t>
      </w:r>
    </w:p>
    <w:p w:rsidR="00267DB8" w:rsidRPr="00054D21" w:rsidRDefault="00267DB8" w:rsidP="00054D21">
      <w:pPr>
        <w:pStyle w:val="ListParagraph"/>
        <w:tabs>
          <w:tab w:val="left" w:pos="0"/>
        </w:tabs>
        <w:spacing w:line="360" w:lineRule="auto"/>
        <w:ind w:left="0" w:firstLine="360"/>
        <w:jc w:val="both"/>
        <w:rPr>
          <w:rFonts w:eastAsia="Arial"/>
          <w:color w:val="000000" w:themeColor="text1"/>
          <w:sz w:val="22"/>
          <w:szCs w:val="22"/>
        </w:rPr>
      </w:pPr>
      <w:r w:rsidRPr="00054D21">
        <w:rPr>
          <w:rFonts w:eastAsia="Arial"/>
          <w:noProof/>
          <w:color w:val="000000" w:themeColor="text1"/>
          <w:sz w:val="22"/>
          <w:szCs w:val="22"/>
          <w:lang w:val="en-US" w:eastAsia="en-US"/>
        </w:rPr>
        <w:drawing>
          <wp:inline distT="0" distB="0" distL="0" distR="0">
            <wp:extent cx="2437071" cy="1406286"/>
            <wp:effectExtent l="19050" t="0" r="1329" b="0"/>
            <wp:docPr id="22" name="Picture 9" descr="C:\Documents and Settings\user\Desktop\11219404_1679072548979734_2130297967395264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11219404_1679072548979734_2130297967395264199_n.jpg"/>
                    <pic:cNvPicPr>
                      <a:picLocks noChangeAspect="1" noChangeArrowheads="1"/>
                    </pic:cNvPicPr>
                  </pic:nvPicPr>
                  <pic:blipFill>
                    <a:blip r:embed="rId14" cstate="print"/>
                    <a:srcRect/>
                    <a:stretch>
                      <a:fillRect/>
                    </a:stretch>
                  </pic:blipFill>
                  <pic:spPr bwMode="auto">
                    <a:xfrm>
                      <a:off x="0" y="0"/>
                      <a:ext cx="2441839" cy="1409037"/>
                    </a:xfrm>
                    <a:prstGeom prst="rect">
                      <a:avLst/>
                    </a:prstGeom>
                    <a:noFill/>
                    <a:ln w="9525">
                      <a:noFill/>
                      <a:miter lim="800000"/>
                      <a:headEnd/>
                      <a:tailEnd/>
                    </a:ln>
                  </pic:spPr>
                </pic:pic>
              </a:graphicData>
            </a:graphic>
          </wp:inline>
        </w:drawing>
      </w:r>
      <w:r w:rsidRPr="00054D21">
        <w:rPr>
          <w:rFonts w:eastAsia="Times New Roman"/>
          <w:snapToGrid w:val="0"/>
          <w:color w:val="000000"/>
          <w:w w:val="0"/>
          <w:sz w:val="22"/>
          <w:szCs w:val="22"/>
          <w:u w:color="000000"/>
          <w:bdr w:val="none" w:sz="0" w:space="0" w:color="000000"/>
          <w:shd w:val="clear" w:color="000000" w:fill="000000"/>
        </w:rPr>
        <w:t xml:space="preserve"> </w:t>
      </w:r>
      <w:r w:rsidRPr="00054D21">
        <w:rPr>
          <w:rFonts w:eastAsia="Arial"/>
          <w:noProof/>
          <w:color w:val="000000" w:themeColor="text1"/>
          <w:sz w:val="22"/>
          <w:szCs w:val="22"/>
        </w:rPr>
        <w:t xml:space="preserve">              </w:t>
      </w:r>
      <w:r w:rsidRPr="00054D21">
        <w:rPr>
          <w:rFonts w:eastAsia="Arial"/>
          <w:noProof/>
          <w:color w:val="000000" w:themeColor="text1"/>
          <w:sz w:val="22"/>
          <w:szCs w:val="22"/>
          <w:lang w:val="en-US" w:eastAsia="en-US"/>
        </w:rPr>
        <w:drawing>
          <wp:inline distT="0" distB="0" distL="0" distR="0">
            <wp:extent cx="2437071" cy="1451525"/>
            <wp:effectExtent l="19050" t="0" r="1329" b="0"/>
            <wp:docPr id="23" name="Picture 10" descr="D:\AJLUUD-2015\Photos-2015\surgalt-Tsagaanxairxan\0000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JLUUD-2015\Photos-2015\surgalt-Tsagaanxairxan\0000 008.jpg"/>
                    <pic:cNvPicPr>
                      <a:picLocks noChangeAspect="1" noChangeArrowheads="1"/>
                    </pic:cNvPicPr>
                  </pic:nvPicPr>
                  <pic:blipFill>
                    <a:blip r:embed="rId15" cstate="print"/>
                    <a:srcRect/>
                    <a:stretch>
                      <a:fillRect/>
                    </a:stretch>
                  </pic:blipFill>
                  <pic:spPr bwMode="auto">
                    <a:xfrm>
                      <a:off x="0" y="0"/>
                      <a:ext cx="2441678" cy="1454269"/>
                    </a:xfrm>
                    <a:prstGeom prst="rect">
                      <a:avLst/>
                    </a:prstGeom>
                    <a:noFill/>
                    <a:ln w="9525">
                      <a:noFill/>
                      <a:miter lim="800000"/>
                      <a:headEnd/>
                      <a:tailEnd/>
                    </a:ln>
                  </pic:spPr>
                </pic:pic>
              </a:graphicData>
            </a:graphic>
          </wp:inline>
        </w:drawing>
      </w:r>
    </w:p>
    <w:p w:rsidR="001C73B5" w:rsidRPr="00054D21" w:rsidRDefault="00267DB8" w:rsidP="00054D21">
      <w:pPr>
        <w:spacing w:line="360" w:lineRule="auto"/>
        <w:jc w:val="both"/>
        <w:rPr>
          <w:rFonts w:ascii="Arial" w:hAnsi="Arial" w:cs="Arial"/>
          <w:lang w:val="mn-MN"/>
        </w:rPr>
      </w:pPr>
      <w:r w:rsidRPr="00054D21">
        <w:rPr>
          <w:rFonts w:ascii="Arial" w:hAnsi="Arial" w:cs="Arial"/>
          <w:lang w:val="mn-MN"/>
        </w:rPr>
        <w:tab/>
        <w:t xml:space="preserve">Мөн ГХГЗЗГ-ын даргын 2015 оны 05 дугаар сарын 26-ны өдрийн А/105 тоот тушаалаар батлагдсан “Бэлчээр ашиглалтын өөрчлөлтийг фото мониторингийн аргаар үнэлэх журам”-ыг хэрэгжүүлэх ажлыг нэвтрүүлж бэлчээрийн ургамлын ургалт, өөрчлөлтийг фото мониторингийн аргаар хянаж, төлөвлөлтийн анхан шатны суурь мэдээлэл болгон ашиглах </w:t>
      </w:r>
      <w:r w:rsidRPr="00054D21">
        <w:rPr>
          <w:rFonts w:ascii="Arial" w:hAnsi="Arial" w:cs="Arial"/>
        </w:rPr>
        <w:t xml:space="preserve">Sample Point </w:t>
      </w:r>
      <w:r w:rsidRPr="00054D21">
        <w:rPr>
          <w:rFonts w:ascii="Arial" w:hAnsi="Arial" w:cs="Arial"/>
          <w:lang w:val="mn-MN"/>
        </w:rPr>
        <w:t xml:space="preserve">программыг нэвтрүүлэн ашиглаж эхлээд байна. 2015 онд Завхан аймгийн Сантмаргац, Идэр, Тэлмэн, Дөрвөлжин сумдад бэлчээрийн газарт хяналт хийх мониторингийн байнгын цэг байгуулсан ба бэлчээрийн газрын бэлчээр ашиглалтын өөрчлөлтийг  фото мониторингийн аргаар хянаж </w:t>
      </w:r>
      <w:r w:rsidRPr="00054D21">
        <w:rPr>
          <w:rFonts w:ascii="Arial" w:hAnsi="Arial" w:cs="Arial"/>
        </w:rPr>
        <w:t xml:space="preserve">Sample Point </w:t>
      </w:r>
      <w:r w:rsidRPr="00054D21">
        <w:rPr>
          <w:rFonts w:ascii="Arial" w:hAnsi="Arial" w:cs="Arial"/>
          <w:lang w:val="mn-MN"/>
        </w:rPr>
        <w:t xml:space="preserve">программ ашиглан боловсруулалтыг гарган дүн шинжилгээ хийж, 2016 оны ТЖГЗБТ-нд тусгуулах бэлчээрийн газрын улирлын сэлгээний зураг, бэлчээрийн усан хангамжийн зураг, бэлчээрийн даацын зураг, бэлчээрийн газрын төлөвлөлтийн зургийг тус тус гаргасан. </w:t>
      </w:r>
      <w:r w:rsidRPr="00054D21">
        <w:rPr>
          <w:rFonts w:ascii="Arial" w:hAnsi="Arial" w:cs="Arial"/>
          <w:lang w:val="mn-MN"/>
        </w:rPr>
        <w:lastRenderedPageBreak/>
        <w:t>Ногоон алт төслийн дэргэдэх Бодлого судлалын төвтэй хамтран Тэлмэн сумын Нуур багийн нутаг Уулын хэсэг Балдай нэртэй газар, Баян айраг багийн нутаг Тавайн хэсэг Цалуу нэртэй газарт  11 мониторингийн цэг байгуулж, ургац тогтоох дээж авах, фото мониторинг зун-намрын бэлчээрт хийн өгөгдлийг боловсруулан хүргүүлээд байна.</w:t>
      </w:r>
    </w:p>
    <w:p w:rsidR="00267DB8" w:rsidRPr="00054D21" w:rsidRDefault="00267DB8" w:rsidP="00054D21">
      <w:pPr>
        <w:spacing w:line="360" w:lineRule="auto"/>
        <w:jc w:val="center"/>
        <w:rPr>
          <w:rFonts w:ascii="Arial" w:hAnsi="Arial" w:cs="Arial"/>
          <w:noProof/>
        </w:rPr>
      </w:pPr>
      <w:r w:rsidRPr="00054D21">
        <w:rPr>
          <w:rFonts w:ascii="Arial" w:hAnsi="Arial" w:cs="Arial"/>
          <w:lang w:val="mn-MN"/>
        </w:rPr>
        <w:t xml:space="preserve">/Тэлмэн сумын фото мониторинг, ургацын дээж авч буй байдал/ </w:t>
      </w:r>
      <w:r w:rsidRPr="00054D21">
        <w:rPr>
          <w:rFonts w:ascii="Arial" w:eastAsia="Times New Roman" w:hAnsi="Arial" w:cs="Arial"/>
          <w:snapToGrid w:val="0"/>
          <w:color w:val="000000"/>
          <w:w w:val="0"/>
          <w:u w:color="000000"/>
          <w:bdr w:val="none" w:sz="0" w:space="0" w:color="000000"/>
          <w:shd w:val="clear" w:color="000000" w:fill="000000"/>
          <w:lang w:val="mn-MN"/>
        </w:rPr>
        <w:t xml:space="preserve">         </w:t>
      </w:r>
      <w:r w:rsidRPr="00054D21">
        <w:rPr>
          <w:rFonts w:ascii="Arial" w:hAnsi="Arial" w:cs="Arial"/>
          <w:noProof/>
        </w:rPr>
        <w:drawing>
          <wp:inline distT="0" distB="0" distL="0" distR="0">
            <wp:extent cx="2362643" cy="1233377"/>
            <wp:effectExtent l="19050" t="0" r="0" b="0"/>
            <wp:docPr id="24" name="Picture 4" descr="D:\AJLUUD-2015\Medee tailan-belcheer tarialan tolbor\Zavkhan Telmen photo monitoring 2015-Tseg\byambaaxuugiin heseg 1\byambaaxuu-namarjaa 1.1\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JLUUD-2015\Medee tailan-belcheer tarialan tolbor\Zavkhan Telmen photo monitoring 2015-Tseg\byambaaxuugiin heseg 1\byambaaxuu-namarjaa 1.1\DSC_0100.JPG"/>
                    <pic:cNvPicPr>
                      <a:picLocks noChangeAspect="1" noChangeArrowheads="1"/>
                    </pic:cNvPicPr>
                  </pic:nvPicPr>
                  <pic:blipFill>
                    <a:blip r:embed="rId16" cstate="print"/>
                    <a:srcRect/>
                    <a:stretch>
                      <a:fillRect/>
                    </a:stretch>
                  </pic:blipFill>
                  <pic:spPr bwMode="auto">
                    <a:xfrm>
                      <a:off x="0" y="0"/>
                      <a:ext cx="2362643" cy="1233377"/>
                    </a:xfrm>
                    <a:prstGeom prst="rect">
                      <a:avLst/>
                    </a:prstGeom>
                    <a:noFill/>
                    <a:ln w="9525">
                      <a:noFill/>
                      <a:miter lim="800000"/>
                      <a:headEnd/>
                      <a:tailEnd/>
                    </a:ln>
                  </pic:spPr>
                </pic:pic>
              </a:graphicData>
            </a:graphic>
          </wp:inline>
        </w:drawing>
      </w:r>
      <w:r w:rsidRPr="00054D21">
        <w:rPr>
          <w:rFonts w:ascii="Arial" w:eastAsia="Times New Roman" w:hAnsi="Arial" w:cs="Arial"/>
          <w:snapToGrid w:val="0"/>
          <w:color w:val="000000"/>
          <w:w w:val="0"/>
          <w:u w:color="000000"/>
          <w:bdr w:val="none" w:sz="0" w:space="0" w:color="000000"/>
          <w:shd w:val="clear" w:color="000000" w:fill="000000"/>
        </w:rPr>
        <w:t xml:space="preserve"> </w:t>
      </w:r>
      <w:r w:rsidRPr="00054D21">
        <w:rPr>
          <w:rFonts w:ascii="Arial" w:hAnsi="Arial" w:cs="Arial"/>
          <w:noProof/>
          <w:lang w:val="mn-MN"/>
        </w:rPr>
        <w:t xml:space="preserve">                </w:t>
      </w:r>
      <w:r w:rsidRPr="00054D21">
        <w:rPr>
          <w:rFonts w:ascii="Arial" w:hAnsi="Arial" w:cs="Arial"/>
          <w:noProof/>
        </w:rPr>
        <w:drawing>
          <wp:inline distT="0" distB="0" distL="0" distR="0">
            <wp:extent cx="2676525" cy="1781175"/>
            <wp:effectExtent l="19050" t="0" r="9525" b="0"/>
            <wp:docPr id="26" name="Picture 4" descr="C:\Documents and Settings\user\Desktop\sant- bel traning\tululwl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sant- bel traning\tululwlult.jpg"/>
                    <pic:cNvPicPr>
                      <a:picLocks noChangeAspect="1" noChangeArrowheads="1"/>
                    </pic:cNvPicPr>
                  </pic:nvPicPr>
                  <pic:blipFill>
                    <a:blip r:embed="rId17" cstate="print"/>
                    <a:srcRect/>
                    <a:stretch>
                      <a:fillRect/>
                    </a:stretch>
                  </pic:blipFill>
                  <pic:spPr bwMode="auto">
                    <a:xfrm>
                      <a:off x="0" y="0"/>
                      <a:ext cx="2684181" cy="1786270"/>
                    </a:xfrm>
                    <a:prstGeom prst="rect">
                      <a:avLst/>
                    </a:prstGeom>
                    <a:noFill/>
                    <a:ln w="9525">
                      <a:noFill/>
                      <a:miter lim="800000"/>
                      <a:headEnd/>
                      <a:tailEnd/>
                    </a:ln>
                  </pic:spPr>
                </pic:pic>
              </a:graphicData>
            </a:graphic>
          </wp:inline>
        </w:drawing>
      </w:r>
      <w:r w:rsidRPr="00054D21">
        <w:rPr>
          <w:rFonts w:ascii="Arial" w:hAnsi="Arial" w:cs="Arial"/>
        </w:rPr>
        <w:t xml:space="preserve">              </w:t>
      </w:r>
      <w:r w:rsidRPr="00054D21">
        <w:rPr>
          <w:rFonts w:ascii="Arial" w:hAnsi="Arial" w:cs="Arial"/>
          <w:noProof/>
        </w:rPr>
        <w:drawing>
          <wp:inline distT="0" distB="0" distL="0" distR="0">
            <wp:extent cx="2758425" cy="1785224"/>
            <wp:effectExtent l="19050" t="0" r="3825" b="0"/>
            <wp:docPr id="27" name="Picture 3" descr="C:\Documents and Settings\user\Desktop\sant- bel traning\selg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sant- bel traning\selgeeeee.jpg"/>
                    <pic:cNvPicPr>
                      <a:picLocks noChangeAspect="1" noChangeArrowheads="1"/>
                    </pic:cNvPicPr>
                  </pic:nvPicPr>
                  <pic:blipFill>
                    <a:blip r:embed="rId18" cstate="print"/>
                    <a:srcRect/>
                    <a:stretch>
                      <a:fillRect/>
                    </a:stretch>
                  </pic:blipFill>
                  <pic:spPr bwMode="auto">
                    <a:xfrm>
                      <a:off x="0" y="0"/>
                      <a:ext cx="2764127" cy="1788914"/>
                    </a:xfrm>
                    <a:prstGeom prst="rect">
                      <a:avLst/>
                    </a:prstGeom>
                    <a:noFill/>
                    <a:ln w="9525">
                      <a:noFill/>
                      <a:miter lim="800000"/>
                      <a:headEnd/>
                      <a:tailEnd/>
                    </a:ln>
                  </pic:spPr>
                </pic:pic>
              </a:graphicData>
            </a:graphic>
          </wp:inline>
        </w:drawing>
      </w:r>
      <w:r w:rsidRPr="00054D21">
        <w:rPr>
          <w:rFonts w:ascii="Arial" w:hAnsi="Arial" w:cs="Arial"/>
          <w:noProof/>
        </w:rPr>
        <w:drawing>
          <wp:inline distT="0" distB="0" distL="0" distR="0">
            <wp:extent cx="2724150" cy="1973568"/>
            <wp:effectExtent l="19050" t="0" r="0" b="0"/>
            <wp:docPr id="28" name="Picture 2" descr="C:\Documents and Settings\user\Desktop\sant- bel traning\daatsin zu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sant- bel traning\daatsin zurag.jpg"/>
                    <pic:cNvPicPr>
                      <a:picLocks noChangeAspect="1" noChangeArrowheads="1"/>
                    </pic:cNvPicPr>
                  </pic:nvPicPr>
                  <pic:blipFill>
                    <a:blip r:embed="rId19" cstate="print"/>
                    <a:srcRect/>
                    <a:stretch>
                      <a:fillRect/>
                    </a:stretch>
                  </pic:blipFill>
                  <pic:spPr bwMode="auto">
                    <a:xfrm>
                      <a:off x="0" y="0"/>
                      <a:ext cx="2725691" cy="1974685"/>
                    </a:xfrm>
                    <a:prstGeom prst="rect">
                      <a:avLst/>
                    </a:prstGeom>
                    <a:noFill/>
                    <a:ln w="9525">
                      <a:noFill/>
                      <a:miter lim="800000"/>
                      <a:headEnd/>
                      <a:tailEnd/>
                    </a:ln>
                  </pic:spPr>
                </pic:pic>
              </a:graphicData>
            </a:graphic>
          </wp:inline>
        </w:drawing>
      </w:r>
      <w:r w:rsidRPr="00054D21">
        <w:rPr>
          <w:rFonts w:ascii="Arial" w:hAnsi="Arial" w:cs="Arial"/>
        </w:rPr>
        <w:t xml:space="preserve">    </w:t>
      </w:r>
      <w:r w:rsidR="00FF2B0F">
        <w:rPr>
          <w:rFonts w:ascii="Arial" w:hAnsi="Arial" w:cs="Arial"/>
        </w:rPr>
        <w:t xml:space="preserve">    </w:t>
      </w:r>
      <w:r w:rsidRPr="00054D21">
        <w:rPr>
          <w:rFonts w:ascii="Arial" w:hAnsi="Arial" w:cs="Arial"/>
          <w:noProof/>
        </w:rPr>
        <w:drawing>
          <wp:inline distT="0" distB="0" distL="0" distR="0">
            <wp:extent cx="2713518" cy="1973238"/>
            <wp:effectExtent l="19050" t="0" r="0" b="0"/>
            <wp:docPr id="29" name="Picture 5" descr="C:\Documents and Settings\user\Desktop\sant- bel traning\usan 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sant- bel traning\usan han.jpg"/>
                    <pic:cNvPicPr>
                      <a:picLocks noChangeAspect="1" noChangeArrowheads="1"/>
                    </pic:cNvPicPr>
                  </pic:nvPicPr>
                  <pic:blipFill>
                    <a:blip r:embed="rId20" cstate="print"/>
                    <a:srcRect/>
                    <a:stretch>
                      <a:fillRect/>
                    </a:stretch>
                  </pic:blipFill>
                  <pic:spPr bwMode="auto">
                    <a:xfrm>
                      <a:off x="0" y="0"/>
                      <a:ext cx="2713518" cy="1973238"/>
                    </a:xfrm>
                    <a:prstGeom prst="rect">
                      <a:avLst/>
                    </a:prstGeom>
                    <a:noFill/>
                    <a:ln w="9525">
                      <a:noFill/>
                      <a:miter lim="800000"/>
                      <a:headEnd/>
                      <a:tailEnd/>
                    </a:ln>
                  </pic:spPr>
                </pic:pic>
              </a:graphicData>
            </a:graphic>
          </wp:inline>
        </w:drawing>
      </w:r>
    </w:p>
    <w:p w:rsidR="00267DB8" w:rsidRPr="00054D21" w:rsidRDefault="00267DB8" w:rsidP="00054D21">
      <w:pPr>
        <w:pStyle w:val="ListParagraph"/>
        <w:widowControl/>
        <w:numPr>
          <w:ilvl w:val="0"/>
          <w:numId w:val="4"/>
        </w:numPr>
        <w:autoSpaceDE/>
        <w:autoSpaceDN/>
        <w:adjustRightInd/>
        <w:spacing w:after="200" w:line="360" w:lineRule="auto"/>
        <w:ind w:left="0" w:firstLine="360"/>
        <w:jc w:val="both"/>
        <w:rPr>
          <w:sz w:val="22"/>
          <w:szCs w:val="22"/>
        </w:rPr>
      </w:pPr>
      <w:r w:rsidRPr="00054D21">
        <w:rPr>
          <w:sz w:val="22"/>
          <w:szCs w:val="22"/>
        </w:rPr>
        <w:t xml:space="preserve">Олон нийт, нийгэм рүү чиглэсэн </w:t>
      </w:r>
      <w:r w:rsidRPr="00054D21">
        <w:rPr>
          <w:b/>
          <w:sz w:val="22"/>
          <w:szCs w:val="22"/>
        </w:rPr>
        <w:t>ажлын хүрээнд:</w:t>
      </w:r>
    </w:p>
    <w:p w:rsidR="00267DB8" w:rsidRPr="00054D21" w:rsidRDefault="00267DB8" w:rsidP="00054D21">
      <w:pPr>
        <w:pStyle w:val="ListParagraph"/>
        <w:spacing w:line="360" w:lineRule="auto"/>
        <w:ind w:left="0" w:firstLine="360"/>
        <w:jc w:val="both"/>
        <w:rPr>
          <w:sz w:val="22"/>
          <w:szCs w:val="22"/>
        </w:rPr>
      </w:pPr>
      <w:r w:rsidRPr="00054D21">
        <w:rPr>
          <w:b/>
          <w:sz w:val="22"/>
          <w:szCs w:val="22"/>
        </w:rPr>
        <w:lastRenderedPageBreak/>
        <w:tab/>
      </w:r>
      <w:r w:rsidRPr="00054D21">
        <w:rPr>
          <w:sz w:val="22"/>
          <w:szCs w:val="22"/>
        </w:rPr>
        <w:t xml:space="preserve"> ХГБХХ-ээс санаачлан зохион байгуулсан “Хүүхдийн төлөө ЗА гэж хэлэе” аянд нэгдэж, 1-р сургуулийн дотуур байрны хүүхдүүдэд тулгамдсан асуудал болоод байсан  хоолны хэрэгслүүдийг нь гүйцээн авч өгч, тус сургуулийн 1 а ангийн сурагч Алдархаан сумын харъяат Батмөнхийн Мягмаржавт бүтэн жилийн хичээлийн хэрэгсэл, IQ хөгжүүлэх сургалтын төлбөр зэргийг олгох үйл ажиллагааг зохион байгуулав. Мөн ЧЭҮЛС-ийн дэргэдэх хүүхдийн оролцооны “Номч” клубтэй хамтран “Номын хишиг түгээх” аяныг байгууллагадаа амжилттай зохион байгууллаа.</w:t>
      </w:r>
    </w:p>
    <w:p w:rsidR="00267DB8" w:rsidRPr="00054D21" w:rsidRDefault="00267DB8" w:rsidP="00054D21">
      <w:pPr>
        <w:pStyle w:val="ListParagraph"/>
        <w:spacing w:line="360" w:lineRule="auto"/>
        <w:ind w:left="0" w:firstLine="360"/>
        <w:jc w:val="both"/>
        <w:rPr>
          <w:sz w:val="22"/>
          <w:szCs w:val="22"/>
        </w:rPr>
      </w:pPr>
      <w:r w:rsidRPr="00054D21">
        <w:rPr>
          <w:sz w:val="22"/>
          <w:szCs w:val="22"/>
        </w:rPr>
        <w:t>“Номын хишиг түгээх” аяны үеэр              “Хүүхдийн төлөө За гэж хэлэе” аяны үеэр</w:t>
      </w:r>
    </w:p>
    <w:p w:rsidR="00267DB8" w:rsidRPr="00054D21" w:rsidRDefault="00267DB8" w:rsidP="00054D21">
      <w:pPr>
        <w:pStyle w:val="ListParagraph"/>
        <w:spacing w:line="360" w:lineRule="auto"/>
        <w:ind w:left="0" w:firstLine="360"/>
        <w:jc w:val="both"/>
        <w:rPr>
          <w:sz w:val="22"/>
          <w:szCs w:val="22"/>
        </w:rPr>
      </w:pPr>
    </w:p>
    <w:p w:rsidR="00267DB8" w:rsidRPr="00054D21" w:rsidRDefault="00267DB8" w:rsidP="00054D21">
      <w:pPr>
        <w:pStyle w:val="ListParagraph"/>
        <w:spacing w:line="360" w:lineRule="auto"/>
        <w:ind w:left="0" w:firstLine="360"/>
        <w:jc w:val="both"/>
        <w:rPr>
          <w:sz w:val="22"/>
          <w:szCs w:val="22"/>
        </w:rPr>
      </w:pPr>
      <w:r w:rsidRPr="00054D21">
        <w:rPr>
          <w:noProof/>
          <w:sz w:val="22"/>
          <w:szCs w:val="22"/>
          <w:lang w:val="en-US" w:eastAsia="en-US"/>
        </w:rPr>
        <w:drawing>
          <wp:inline distT="0" distB="0" distL="0" distR="0">
            <wp:extent cx="2305050" cy="1495425"/>
            <wp:effectExtent l="19050" t="0" r="0" b="0"/>
            <wp:docPr id="30" name="Picture 1" descr="C:\Documents and Settings\user\Desktop\20151027_17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20151027_170945.jpg"/>
                    <pic:cNvPicPr>
                      <a:picLocks noChangeAspect="1" noChangeArrowheads="1"/>
                    </pic:cNvPicPr>
                  </pic:nvPicPr>
                  <pic:blipFill>
                    <a:blip r:embed="rId21" cstate="print"/>
                    <a:srcRect/>
                    <a:stretch>
                      <a:fillRect/>
                    </a:stretch>
                  </pic:blipFill>
                  <pic:spPr bwMode="auto">
                    <a:xfrm>
                      <a:off x="0" y="0"/>
                      <a:ext cx="2310290" cy="1498824"/>
                    </a:xfrm>
                    <a:prstGeom prst="rect">
                      <a:avLst/>
                    </a:prstGeom>
                    <a:noFill/>
                    <a:ln w="9525">
                      <a:noFill/>
                      <a:miter lim="800000"/>
                      <a:headEnd/>
                      <a:tailEnd/>
                    </a:ln>
                  </pic:spPr>
                </pic:pic>
              </a:graphicData>
            </a:graphic>
          </wp:inline>
        </w:drawing>
      </w:r>
      <w:r w:rsidRPr="00054D21">
        <w:rPr>
          <w:sz w:val="22"/>
          <w:szCs w:val="22"/>
        </w:rPr>
        <w:t xml:space="preserve"> </w:t>
      </w:r>
      <w:r w:rsidRPr="00054D21">
        <w:rPr>
          <w:noProof/>
          <w:sz w:val="22"/>
          <w:szCs w:val="22"/>
        </w:rPr>
        <w:t xml:space="preserve">            </w:t>
      </w:r>
      <w:r w:rsidRPr="00054D21">
        <w:rPr>
          <w:noProof/>
          <w:sz w:val="22"/>
          <w:szCs w:val="22"/>
          <w:lang w:val="en-US" w:eastAsia="en-US"/>
        </w:rPr>
        <w:drawing>
          <wp:inline distT="0" distB="0" distL="0" distR="0">
            <wp:extent cx="2656442" cy="1495425"/>
            <wp:effectExtent l="19050" t="0" r="0" b="0"/>
            <wp:docPr id="31" name="Picture 1" descr="C:\Documents and Settings\All Users\Documents\20151015_18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s\20151015_182412.jpg"/>
                    <pic:cNvPicPr>
                      <a:picLocks noChangeAspect="1" noChangeArrowheads="1"/>
                    </pic:cNvPicPr>
                  </pic:nvPicPr>
                  <pic:blipFill>
                    <a:blip r:embed="rId22" cstate="print"/>
                    <a:srcRect/>
                    <a:stretch>
                      <a:fillRect/>
                    </a:stretch>
                  </pic:blipFill>
                  <pic:spPr bwMode="auto">
                    <a:xfrm>
                      <a:off x="0" y="0"/>
                      <a:ext cx="2672330" cy="1504369"/>
                    </a:xfrm>
                    <a:prstGeom prst="rect">
                      <a:avLst/>
                    </a:prstGeom>
                    <a:noFill/>
                    <a:ln w="9525">
                      <a:noFill/>
                      <a:miter lim="800000"/>
                      <a:headEnd/>
                      <a:tailEnd/>
                    </a:ln>
                  </pic:spPr>
                </pic:pic>
              </a:graphicData>
            </a:graphic>
          </wp:inline>
        </w:drawing>
      </w:r>
    </w:p>
    <w:p w:rsidR="00267DB8" w:rsidRPr="00054D21" w:rsidRDefault="00267DB8" w:rsidP="00054D21">
      <w:pPr>
        <w:pStyle w:val="ListParagraph"/>
        <w:spacing w:line="360" w:lineRule="auto"/>
        <w:ind w:left="0" w:firstLine="360"/>
        <w:jc w:val="both"/>
        <w:rPr>
          <w:rStyle w:val="textexposedshow"/>
          <w:sz w:val="22"/>
          <w:szCs w:val="22"/>
        </w:rPr>
      </w:pPr>
      <w:r w:rsidRPr="00054D21">
        <w:rPr>
          <w:sz w:val="22"/>
          <w:szCs w:val="22"/>
        </w:rPr>
        <w:t xml:space="preserve">“Газрын харилцаа, геодези, зурга зүйн газар МУИС-ийн Газар зохион байгуулалтын судлаач багш нар болон Холбооны Бүгд Найрамдах Герман улсын Эдийн засгийн судалгааны хүрээлэнтэй хамтран Гамшигийн үе дэх малчдын нүүдэл суудлыг GPS /ЖПС/ ашиглан судлах ажлыг хийж байна. Уг ажлын хүрээнд </w:t>
      </w:r>
      <w:r w:rsidRPr="00054D21">
        <w:rPr>
          <w:rStyle w:val="textexposedshow"/>
          <w:sz w:val="22"/>
          <w:szCs w:val="22"/>
        </w:rPr>
        <w:t xml:space="preserve">интернэтээс хяналттай ЖПС болон нээлттэй Газар зүйн мэдээллийн систем /ГЗМС/-ийг ашиглан малчдыг оролцуулан бэлчээрийн газарт судалгаа хийх ба судалгааны үр дүнд малчдын бэлчээрийн газар ашиглалтыг газар зүйн шинжлэх ухааны үндэслэлтэй судлах, бэлчээрийн газрын төлөв байдал, чанарын мониторинг хийж ашиглалтыг зохион байгуулах зэргээр үйл ажиллагаандаа ашиглахаар төлөвлөөд байна. Суурин ЖПС-ийг бүрэн ашиглах, аюулгүй ажиллуулахад малчидтай байгуулсан гэрээний дагуу хяналт тавин, шаардлагатай зөвлөгөөг өгч ажиллаж байна. </w:t>
      </w:r>
    </w:p>
    <w:p w:rsidR="00267DB8" w:rsidRPr="00054D21" w:rsidRDefault="00267DB8" w:rsidP="00054D21">
      <w:pPr>
        <w:pStyle w:val="ListParagraph"/>
        <w:spacing w:line="360" w:lineRule="auto"/>
        <w:ind w:left="360"/>
        <w:jc w:val="center"/>
        <w:rPr>
          <w:rStyle w:val="textexposedshow"/>
          <w:sz w:val="22"/>
          <w:szCs w:val="22"/>
        </w:rPr>
      </w:pPr>
      <w:r w:rsidRPr="00054D21">
        <w:rPr>
          <w:rStyle w:val="textexposedshow"/>
          <w:sz w:val="22"/>
          <w:szCs w:val="22"/>
        </w:rPr>
        <w:t>Алдархаан сумын малчин өрхүүдэд ЖПС тарааж байгаа нь.</w:t>
      </w:r>
    </w:p>
    <w:p w:rsidR="00267DB8" w:rsidRPr="00054D21" w:rsidRDefault="00267DB8" w:rsidP="00054D21">
      <w:pPr>
        <w:pStyle w:val="ListParagraph"/>
        <w:spacing w:line="360" w:lineRule="auto"/>
        <w:ind w:left="360"/>
        <w:jc w:val="both"/>
        <w:rPr>
          <w:rStyle w:val="textexposedshow"/>
          <w:sz w:val="22"/>
          <w:szCs w:val="22"/>
        </w:rPr>
      </w:pPr>
    </w:p>
    <w:p w:rsidR="00267DB8" w:rsidRPr="00054D21" w:rsidRDefault="00267DB8" w:rsidP="00054D21">
      <w:pPr>
        <w:pStyle w:val="ListParagraph"/>
        <w:spacing w:line="360" w:lineRule="auto"/>
        <w:ind w:left="360"/>
        <w:jc w:val="both"/>
        <w:rPr>
          <w:rStyle w:val="textexposedshow"/>
          <w:sz w:val="22"/>
          <w:szCs w:val="22"/>
        </w:rPr>
      </w:pPr>
      <w:r w:rsidRPr="00054D21">
        <w:rPr>
          <w:noProof/>
          <w:sz w:val="22"/>
          <w:szCs w:val="22"/>
        </w:rPr>
        <w:lastRenderedPageBreak/>
        <w:t xml:space="preserve">               </w:t>
      </w:r>
      <w:r w:rsidRPr="00054D21">
        <w:rPr>
          <w:noProof/>
          <w:sz w:val="22"/>
          <w:szCs w:val="22"/>
          <w:lang w:val="en-US" w:eastAsia="en-US"/>
        </w:rPr>
        <w:drawing>
          <wp:inline distT="0" distB="0" distL="0" distR="0">
            <wp:extent cx="2457809" cy="1594884"/>
            <wp:effectExtent l="19050" t="0" r="0" b="0"/>
            <wp:docPr id="32" name="Picture 1" descr="D:\AJLUUD-2015\Photos-2015\Aldarxaan-GPS\DSCN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JLUUD-2015\Photos-2015\Aldarxaan-GPS\DSCN0451.jpg"/>
                    <pic:cNvPicPr>
                      <a:picLocks noChangeAspect="1" noChangeArrowheads="1"/>
                    </pic:cNvPicPr>
                  </pic:nvPicPr>
                  <pic:blipFill>
                    <a:blip r:embed="rId23" cstate="print"/>
                    <a:srcRect/>
                    <a:stretch>
                      <a:fillRect/>
                    </a:stretch>
                  </pic:blipFill>
                  <pic:spPr bwMode="auto">
                    <a:xfrm>
                      <a:off x="0" y="0"/>
                      <a:ext cx="2464711" cy="1599363"/>
                    </a:xfrm>
                    <a:prstGeom prst="rect">
                      <a:avLst/>
                    </a:prstGeom>
                    <a:noFill/>
                    <a:ln w="9525">
                      <a:noFill/>
                      <a:miter lim="800000"/>
                      <a:headEnd/>
                      <a:tailEnd/>
                    </a:ln>
                  </pic:spPr>
                </pic:pic>
              </a:graphicData>
            </a:graphic>
          </wp:inline>
        </w:drawing>
      </w:r>
      <w:r w:rsidRPr="00054D21">
        <w:rPr>
          <w:noProof/>
          <w:sz w:val="22"/>
          <w:szCs w:val="22"/>
        </w:rPr>
        <w:t xml:space="preserve"> </w:t>
      </w:r>
      <w:r w:rsidRPr="00054D21">
        <w:rPr>
          <w:rStyle w:val="textexposedshow"/>
          <w:noProof/>
          <w:sz w:val="22"/>
          <w:szCs w:val="22"/>
          <w:lang w:val="en-US" w:eastAsia="en-US"/>
        </w:rPr>
        <w:drawing>
          <wp:inline distT="0" distB="0" distL="0" distR="0">
            <wp:extent cx="2139359" cy="1594884"/>
            <wp:effectExtent l="19050" t="0" r="0" b="0"/>
            <wp:docPr id="33" name="Picture 7" descr="D:\AJLUUD-2014\Javkhaa-pic\New Folder\20150908_11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JLUUD-2014\Javkhaa-pic\New Folder\20150908_112805.jpg"/>
                    <pic:cNvPicPr>
                      <a:picLocks noChangeAspect="1" noChangeArrowheads="1"/>
                    </pic:cNvPicPr>
                  </pic:nvPicPr>
                  <pic:blipFill>
                    <a:blip r:embed="rId24" cstate="print"/>
                    <a:srcRect/>
                    <a:stretch>
                      <a:fillRect/>
                    </a:stretch>
                  </pic:blipFill>
                  <pic:spPr bwMode="auto">
                    <a:xfrm>
                      <a:off x="0" y="0"/>
                      <a:ext cx="2152395" cy="1604602"/>
                    </a:xfrm>
                    <a:prstGeom prst="rect">
                      <a:avLst/>
                    </a:prstGeom>
                    <a:noFill/>
                    <a:ln w="9525">
                      <a:noFill/>
                      <a:miter lim="800000"/>
                      <a:headEnd/>
                      <a:tailEnd/>
                    </a:ln>
                  </pic:spPr>
                </pic:pic>
              </a:graphicData>
            </a:graphic>
          </wp:inline>
        </w:drawing>
      </w:r>
    </w:p>
    <w:p w:rsidR="00267DB8" w:rsidRPr="00054D21" w:rsidRDefault="00267DB8" w:rsidP="00054D21">
      <w:pPr>
        <w:pStyle w:val="ListParagraph"/>
        <w:spacing w:line="360" w:lineRule="auto"/>
        <w:ind w:left="0"/>
        <w:jc w:val="both"/>
        <w:rPr>
          <w:b/>
          <w:sz w:val="22"/>
          <w:szCs w:val="22"/>
        </w:rPr>
      </w:pPr>
      <w:r w:rsidRPr="00054D21">
        <w:rPr>
          <w:rStyle w:val="textexposedshow"/>
          <w:sz w:val="22"/>
          <w:szCs w:val="22"/>
        </w:rPr>
        <w:t xml:space="preserve"> </w:t>
      </w:r>
      <w:r w:rsidRPr="00054D21">
        <w:rPr>
          <w:bCs/>
          <w:sz w:val="22"/>
          <w:szCs w:val="22"/>
        </w:rPr>
        <w:t xml:space="preserve">Мэдлэг чадвараа дээшлүүлэх зорилтийг </w:t>
      </w:r>
      <w:r w:rsidRPr="00054D21">
        <w:rPr>
          <w:b/>
          <w:bCs/>
          <w:sz w:val="22"/>
          <w:szCs w:val="22"/>
        </w:rPr>
        <w:t>хэрэгжүүлэх  хүрээнд:</w:t>
      </w:r>
    </w:p>
    <w:p w:rsidR="00267DB8" w:rsidRPr="00054D21" w:rsidRDefault="00267DB8" w:rsidP="00054D21">
      <w:pPr>
        <w:pStyle w:val="ListParagraph"/>
        <w:spacing w:line="360" w:lineRule="auto"/>
        <w:ind w:left="0" w:firstLine="360"/>
        <w:jc w:val="both"/>
        <w:rPr>
          <w:bCs/>
          <w:sz w:val="22"/>
          <w:szCs w:val="22"/>
        </w:rPr>
      </w:pPr>
      <w:r w:rsidRPr="00054D21">
        <w:rPr>
          <w:bCs/>
          <w:sz w:val="22"/>
          <w:szCs w:val="22"/>
        </w:rPr>
        <w:tab/>
        <w:t>ГХГЗЗГ-аас зохион байгуулсан “Газар зохион байгуулалт газрын кадастр” сургалт, “Газар нутгийг орон нутгийн хамгаалалтанд авах, нэгдсэн мэдээллийн сан байгуулах зөвлөгөөн”, “Бэлчээрийн менежментийг оролцогч талуудын оролцоог сайжруулах замаар боловсронгуй болгох нь” сэдэвт сургалт, “Ленд менежер-2 программ хангамжийг нэвтрүүлэх, хөгжүүлэх нь” сэдэвт сургалтанд тус тус хамрагдаж, Quantum GIS программын 14 модулийг хэрэглэх дадлага эзэмшлээ.</w:t>
      </w:r>
    </w:p>
    <w:p w:rsidR="00267DB8" w:rsidRPr="00054D21" w:rsidRDefault="00267DB8" w:rsidP="00054D21">
      <w:pPr>
        <w:pStyle w:val="ListParagraph"/>
        <w:spacing w:line="360" w:lineRule="auto"/>
        <w:ind w:left="0" w:firstLine="360"/>
        <w:jc w:val="both"/>
        <w:rPr>
          <w:bCs/>
          <w:sz w:val="22"/>
          <w:szCs w:val="22"/>
        </w:rPr>
      </w:pPr>
      <w:r w:rsidRPr="00054D21">
        <w:rPr>
          <w:bCs/>
          <w:sz w:val="22"/>
          <w:szCs w:val="22"/>
        </w:rPr>
        <w:t xml:space="preserve">       ГХГЗЗГ-ын сургалт                                         “Ленд менежер-2”-ын сургалт   </w:t>
      </w:r>
    </w:p>
    <w:p w:rsidR="00267DB8" w:rsidRPr="00054D21" w:rsidRDefault="00267DB8" w:rsidP="00054D21">
      <w:pPr>
        <w:pStyle w:val="ListParagraph"/>
        <w:spacing w:line="360" w:lineRule="auto"/>
        <w:ind w:left="0" w:firstLine="360"/>
        <w:jc w:val="both"/>
        <w:rPr>
          <w:bCs/>
          <w:sz w:val="22"/>
          <w:szCs w:val="22"/>
        </w:rPr>
      </w:pPr>
      <w:r w:rsidRPr="00054D21">
        <w:rPr>
          <w:bCs/>
          <w:noProof/>
          <w:sz w:val="22"/>
          <w:szCs w:val="22"/>
          <w:lang w:val="en-US" w:eastAsia="en-US"/>
        </w:rPr>
        <w:drawing>
          <wp:inline distT="0" distB="0" distL="0" distR="0">
            <wp:extent cx="2419350" cy="1676400"/>
            <wp:effectExtent l="19050" t="0" r="0" b="0"/>
            <wp:docPr id="39" name="Picture 8" descr="D:\AJLUUD-2014\Javkhaa-pic\10461660_760949274019460_2546393647441892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JLUUD-2014\Javkhaa-pic\10461660_760949274019460_2546393647441892547_n.jpg"/>
                    <pic:cNvPicPr>
                      <a:picLocks noChangeAspect="1" noChangeArrowheads="1"/>
                    </pic:cNvPicPr>
                  </pic:nvPicPr>
                  <pic:blipFill>
                    <a:blip r:embed="rId25"/>
                    <a:srcRect/>
                    <a:stretch>
                      <a:fillRect/>
                    </a:stretch>
                  </pic:blipFill>
                  <pic:spPr bwMode="auto">
                    <a:xfrm>
                      <a:off x="0" y="0"/>
                      <a:ext cx="2426537" cy="1681380"/>
                    </a:xfrm>
                    <a:prstGeom prst="rect">
                      <a:avLst/>
                    </a:prstGeom>
                    <a:noFill/>
                    <a:ln w="9525">
                      <a:noFill/>
                      <a:miter lim="800000"/>
                      <a:headEnd/>
                      <a:tailEnd/>
                    </a:ln>
                  </pic:spPr>
                </pic:pic>
              </a:graphicData>
            </a:graphic>
          </wp:inline>
        </w:drawing>
      </w:r>
      <w:r w:rsidRPr="00054D21">
        <w:rPr>
          <w:bCs/>
          <w:sz w:val="22"/>
          <w:szCs w:val="22"/>
        </w:rPr>
        <w:t xml:space="preserve">      </w:t>
      </w:r>
      <w:r w:rsidR="00FF2B0F">
        <w:rPr>
          <w:bCs/>
          <w:sz w:val="22"/>
          <w:szCs w:val="22"/>
        </w:rPr>
        <w:t xml:space="preserve"> </w:t>
      </w:r>
      <w:r w:rsidRPr="00054D21">
        <w:rPr>
          <w:bCs/>
          <w:noProof/>
          <w:sz w:val="22"/>
          <w:szCs w:val="22"/>
          <w:lang w:val="en-US" w:eastAsia="en-US"/>
        </w:rPr>
        <w:drawing>
          <wp:inline distT="0" distB="0" distL="0" distR="0">
            <wp:extent cx="2638425" cy="1733033"/>
            <wp:effectExtent l="19050" t="0" r="9525" b="0"/>
            <wp:docPr id="40" name="Picture 11" descr="D:\AJLUUD-2015\Photos-2015\arxangai\20151126_13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JLUUD-2015\Photos-2015\arxangai\20151126_132829.jpg"/>
                    <pic:cNvPicPr>
                      <a:picLocks noChangeAspect="1" noChangeArrowheads="1"/>
                    </pic:cNvPicPr>
                  </pic:nvPicPr>
                  <pic:blipFill>
                    <a:blip r:embed="rId26" cstate="print"/>
                    <a:srcRect/>
                    <a:stretch>
                      <a:fillRect/>
                    </a:stretch>
                  </pic:blipFill>
                  <pic:spPr bwMode="auto">
                    <a:xfrm>
                      <a:off x="0" y="0"/>
                      <a:ext cx="2639603" cy="1733806"/>
                    </a:xfrm>
                    <a:prstGeom prst="rect">
                      <a:avLst/>
                    </a:prstGeom>
                    <a:noFill/>
                    <a:ln w="9525">
                      <a:noFill/>
                      <a:miter lim="800000"/>
                      <a:headEnd/>
                      <a:tailEnd/>
                    </a:ln>
                  </pic:spPr>
                </pic:pic>
              </a:graphicData>
            </a:graphic>
          </wp:inline>
        </w:drawing>
      </w:r>
    </w:p>
    <w:p w:rsidR="00267DB8" w:rsidRPr="00054D21" w:rsidRDefault="00267DB8" w:rsidP="00054D21">
      <w:pPr>
        <w:pStyle w:val="ListParagraph"/>
        <w:spacing w:line="360" w:lineRule="auto"/>
        <w:ind w:left="0" w:firstLine="360"/>
        <w:jc w:val="both"/>
        <w:rPr>
          <w:bCs/>
          <w:sz w:val="22"/>
          <w:szCs w:val="22"/>
        </w:rPr>
      </w:pPr>
    </w:p>
    <w:p w:rsidR="00267DB8" w:rsidRPr="00054D21" w:rsidRDefault="00267DB8" w:rsidP="00054D21">
      <w:pPr>
        <w:pStyle w:val="ListParagraph"/>
        <w:spacing w:line="360" w:lineRule="auto"/>
        <w:ind w:left="0" w:firstLine="360"/>
        <w:jc w:val="both"/>
        <w:rPr>
          <w:bCs/>
          <w:sz w:val="22"/>
          <w:szCs w:val="22"/>
        </w:rPr>
      </w:pPr>
      <w:r w:rsidRPr="00054D21">
        <w:rPr>
          <w:b/>
          <w:bCs/>
          <w:sz w:val="22"/>
          <w:szCs w:val="22"/>
        </w:rPr>
        <w:tab/>
        <w:t xml:space="preserve">Үр дүн: </w:t>
      </w:r>
      <w:r w:rsidRPr="00054D21">
        <w:rPr>
          <w:bCs/>
          <w:sz w:val="22"/>
          <w:szCs w:val="22"/>
        </w:rPr>
        <w:t>Газрын талаар төрөөс баримтлах бодлого хэрэгжиж, газрын шинэтгэлийн зарим асуудлуудыг орон нутагт шийдвэрлэн, газрын харилцааг хөгжүүлэхэд бодит ажлууд бий болсон.</w:t>
      </w:r>
    </w:p>
    <w:p w:rsidR="00267DB8" w:rsidRPr="00054D21" w:rsidRDefault="00267DB8" w:rsidP="00054D21">
      <w:pPr>
        <w:pStyle w:val="ListParagraph"/>
        <w:spacing w:line="360" w:lineRule="auto"/>
        <w:ind w:left="0" w:firstLine="360"/>
        <w:jc w:val="both"/>
        <w:rPr>
          <w:sz w:val="22"/>
          <w:szCs w:val="22"/>
        </w:rPr>
      </w:pPr>
      <w:r w:rsidRPr="00054D21">
        <w:rPr>
          <w:bCs/>
          <w:sz w:val="22"/>
          <w:szCs w:val="22"/>
        </w:rPr>
        <w:tab/>
      </w:r>
      <w:r w:rsidRPr="00054D21">
        <w:rPr>
          <w:b/>
          <w:sz w:val="22"/>
          <w:szCs w:val="22"/>
        </w:rPr>
        <w:t xml:space="preserve">Цаашид: </w:t>
      </w:r>
      <w:r w:rsidRPr="00054D21">
        <w:rPr>
          <w:sz w:val="22"/>
          <w:szCs w:val="22"/>
        </w:rPr>
        <w:t xml:space="preserve">Газрын төлбөрийн орлогын зохих хувийг газрын харилцаанд тулгамдаж байгаа арга хэмжээнд зориулан үйл ажиллагаа сайжруулахад зарцуулах, газрын харилцааны хууль эрх зүйн орчинг сайжруулах, чангатгах, үйл ажиллагааны арга барилыг шинэчлэх тал дээр санал санаачлагатай ажиллах, Бэлчээрийн чиглэлээр тулгамдаж буй </w:t>
      </w:r>
      <w:r w:rsidRPr="00054D21">
        <w:rPr>
          <w:sz w:val="22"/>
          <w:szCs w:val="22"/>
        </w:rPr>
        <w:lastRenderedPageBreak/>
        <w:t xml:space="preserve">асуудлуудыг үндсэн чиглэлд тусгуулж, бүх сумдад мониторингийн цэг байгуулах, шаардлагатай хөрөнгийг шийдэж багаж хэрэгслээр хангах,  Arc Gis 10.1, Quantum Gis программыг Газрын даамлуудад эзэмшүүлэх шаардлагатай байна. </w:t>
      </w:r>
    </w:p>
    <w:p w:rsidR="00267DB8" w:rsidRPr="00054D21" w:rsidRDefault="00267DB8" w:rsidP="00054D21">
      <w:pPr>
        <w:pStyle w:val="Default"/>
        <w:spacing w:after="120" w:line="360" w:lineRule="auto"/>
        <w:jc w:val="center"/>
        <w:rPr>
          <w:rFonts w:ascii="Arial" w:hAnsi="Arial" w:cs="Arial"/>
          <w:color w:val="auto"/>
          <w:szCs w:val="22"/>
          <w:lang w:val="mn-MN"/>
        </w:rPr>
      </w:pPr>
    </w:p>
    <w:p w:rsidR="008A36F9" w:rsidRPr="00054D21" w:rsidRDefault="00FF2B0F" w:rsidP="00FF2B0F">
      <w:pPr>
        <w:pStyle w:val="Heading1"/>
        <w:spacing w:before="240" w:line="360" w:lineRule="auto"/>
        <w:ind w:left="720" w:firstLine="720"/>
        <w:rPr>
          <w:rFonts w:ascii="Arial" w:hAnsi="Arial" w:cs="Arial"/>
          <w:b/>
          <w:bCs/>
          <w:sz w:val="22"/>
          <w:szCs w:val="22"/>
        </w:rPr>
      </w:pPr>
      <w:r>
        <w:rPr>
          <w:rFonts w:ascii="Arial" w:hAnsi="Arial" w:cs="Arial"/>
          <w:b/>
          <w:bCs/>
          <w:sz w:val="22"/>
          <w:szCs w:val="22"/>
          <w:lang w:val="mn-MN"/>
        </w:rPr>
        <w:t xml:space="preserve">                             </w:t>
      </w:r>
      <w:r w:rsidR="0084003C" w:rsidRPr="00054D21">
        <w:rPr>
          <w:rFonts w:ascii="Arial" w:hAnsi="Arial" w:cs="Arial"/>
          <w:b/>
          <w:bCs/>
          <w:sz w:val="22"/>
          <w:szCs w:val="22"/>
          <w:lang w:val="mn-MN"/>
        </w:rPr>
        <w:t xml:space="preserve">САНХҮҮГИЙН ЧИГЛЭЛЭЭР </w:t>
      </w:r>
    </w:p>
    <w:p w:rsidR="008A36F9" w:rsidRPr="00054D21" w:rsidRDefault="008A36F9" w:rsidP="00054D21">
      <w:pPr>
        <w:pStyle w:val="BodyText"/>
        <w:tabs>
          <w:tab w:val="left" w:pos="5520"/>
          <w:tab w:val="left" w:pos="9540"/>
        </w:tabs>
        <w:spacing w:before="240" w:line="360" w:lineRule="auto"/>
        <w:jc w:val="both"/>
        <w:rPr>
          <w:rFonts w:ascii="Arial" w:hAnsi="Arial" w:cs="Arial"/>
          <w:b w:val="0"/>
          <w:bCs w:val="0"/>
          <w:sz w:val="22"/>
          <w:szCs w:val="22"/>
        </w:rPr>
      </w:pPr>
      <w:r w:rsidRPr="00054D21">
        <w:rPr>
          <w:rFonts w:ascii="Arial" w:hAnsi="Arial" w:cs="Arial"/>
          <w:b w:val="0"/>
          <w:sz w:val="22"/>
          <w:szCs w:val="22"/>
          <w:lang w:val="mn-MN"/>
        </w:rPr>
        <w:t xml:space="preserve">       </w:t>
      </w:r>
      <w:r w:rsidRPr="00054D21">
        <w:rPr>
          <w:rFonts w:ascii="Arial" w:hAnsi="Arial" w:cs="Arial"/>
          <w:b w:val="0"/>
          <w:sz w:val="22"/>
          <w:szCs w:val="22"/>
        </w:rPr>
        <w:t xml:space="preserve">   1.</w:t>
      </w:r>
      <w:r w:rsidRPr="00054D21">
        <w:rPr>
          <w:rFonts w:ascii="Arial" w:hAnsi="Arial" w:cs="Arial"/>
          <w:b w:val="0"/>
          <w:sz w:val="22"/>
          <w:szCs w:val="22"/>
          <w:lang w:val="mn-MN"/>
        </w:rPr>
        <w:t xml:space="preserve"> </w:t>
      </w:r>
      <w:r w:rsidRPr="00054D21">
        <w:rPr>
          <w:rFonts w:ascii="Arial" w:hAnsi="Arial" w:cs="Arial"/>
          <w:b w:val="0"/>
          <w:sz w:val="22"/>
          <w:szCs w:val="22"/>
        </w:rPr>
        <w:t xml:space="preserve"> </w:t>
      </w:r>
      <w:proofErr w:type="spellStart"/>
      <w:r w:rsidRPr="00054D21">
        <w:rPr>
          <w:rFonts w:ascii="Arial" w:hAnsi="Arial" w:cs="Arial"/>
          <w:b w:val="0"/>
          <w:sz w:val="22"/>
          <w:szCs w:val="22"/>
        </w:rPr>
        <w:t>Áàéãóóëëàãûí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ñàíõ</w:t>
      </w:r>
      <w:proofErr w:type="spellEnd"/>
      <w:r w:rsidRPr="00054D21">
        <w:rPr>
          <w:rFonts w:ascii="Arial" w:hAnsi="Arial" w:cs="Arial"/>
          <w:b w:val="0"/>
          <w:sz w:val="22"/>
          <w:szCs w:val="22"/>
        </w:rPr>
        <w:t>¿¿</w:t>
      </w:r>
      <w:proofErr w:type="spellStart"/>
      <w:r w:rsidRPr="00054D21">
        <w:rPr>
          <w:rFonts w:ascii="Arial" w:hAnsi="Arial" w:cs="Arial"/>
          <w:b w:val="0"/>
          <w:sz w:val="22"/>
          <w:szCs w:val="22"/>
        </w:rPr>
        <w:t>ãèéí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éë</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àæèëëàãààã</w:t>
      </w:r>
      <w:proofErr w:type="spellEnd"/>
      <w:r w:rsidRPr="00054D21">
        <w:rPr>
          <w:rFonts w:ascii="Arial" w:hAnsi="Arial" w:cs="Arial"/>
          <w:b w:val="0"/>
          <w:sz w:val="22"/>
          <w:szCs w:val="22"/>
        </w:rPr>
        <w:t xml:space="preserve"> ÍÁÁÎÓ-</w:t>
      </w:r>
      <w:proofErr w:type="spellStart"/>
      <w:r w:rsidRPr="00054D21">
        <w:rPr>
          <w:rFonts w:ascii="Arial" w:hAnsi="Arial" w:cs="Arial"/>
          <w:b w:val="0"/>
          <w:sz w:val="22"/>
          <w:szCs w:val="22"/>
        </w:rPr>
        <w:t>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ñòàíäàðò</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áîëîí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Ìîíãîë</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óëñûí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Òºñâèéí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ÍÁÁ-</w:t>
      </w:r>
      <w:proofErr w:type="spellStart"/>
      <w:r w:rsidRPr="00054D21">
        <w:rPr>
          <w:rFonts w:ascii="Arial" w:hAnsi="Arial" w:cs="Arial"/>
          <w:b w:val="0"/>
          <w:sz w:val="22"/>
          <w:szCs w:val="22"/>
        </w:rPr>
        <w:t>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òóõàé</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Òºñâèéí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áàéãóóëëàãûí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óäèðäëàãà</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ñàíõ</w:t>
      </w:r>
      <w:proofErr w:type="spellEnd"/>
      <w:r w:rsidRPr="00054D21">
        <w:rPr>
          <w:rFonts w:ascii="Arial" w:hAnsi="Arial" w:cs="Arial"/>
          <w:b w:val="0"/>
          <w:sz w:val="22"/>
          <w:szCs w:val="22"/>
        </w:rPr>
        <w:t>¿¿</w:t>
      </w:r>
      <w:proofErr w:type="spellStart"/>
      <w:r w:rsidRPr="00054D21">
        <w:rPr>
          <w:rFonts w:ascii="Arial" w:hAnsi="Arial" w:cs="Arial"/>
          <w:b w:val="0"/>
          <w:sz w:val="22"/>
          <w:szCs w:val="22"/>
        </w:rPr>
        <w:t>æèëòûí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òóõàé</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Òºðèéí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àëáàíû</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òóõàé</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Òàòâàðûí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áàãö</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Íèéãìèéí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äààòãàëûí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òóõàé</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Çàñãèéí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ãàçðûí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ñàíõ</w:t>
      </w:r>
      <w:proofErr w:type="spellEnd"/>
      <w:r w:rsidRPr="00054D21">
        <w:rPr>
          <w:rFonts w:ascii="Arial" w:hAnsi="Arial" w:cs="Arial"/>
          <w:b w:val="0"/>
          <w:sz w:val="22"/>
          <w:szCs w:val="22"/>
        </w:rPr>
        <w:t>¿¿</w:t>
      </w:r>
      <w:proofErr w:type="spellStart"/>
      <w:r w:rsidRPr="00054D21">
        <w:rPr>
          <w:rFonts w:ascii="Arial" w:hAnsi="Arial" w:cs="Arial"/>
          <w:b w:val="0"/>
          <w:sz w:val="22"/>
          <w:szCs w:val="22"/>
        </w:rPr>
        <w:t>ãèéí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çààâàð</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æóðàì</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áîëîí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áóñàä</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õîëáîãäîõ</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õóóëü</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òîãòîîìæèä</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íèéö</w:t>
      </w:r>
      <w:proofErr w:type="spellEnd"/>
      <w:r w:rsidRPr="00054D21">
        <w:rPr>
          <w:rFonts w:ascii="Arial" w:hAnsi="Arial" w:cs="Arial"/>
          <w:b w:val="0"/>
          <w:sz w:val="22"/>
          <w:szCs w:val="22"/>
        </w:rPr>
        <w:t>¿¿</w:t>
      </w:r>
      <w:proofErr w:type="spellStart"/>
      <w:r w:rsidRPr="00054D21">
        <w:rPr>
          <w:rFonts w:ascii="Arial" w:hAnsi="Arial" w:cs="Arial"/>
          <w:b w:val="0"/>
          <w:sz w:val="22"/>
          <w:szCs w:val="22"/>
        </w:rPr>
        <w:t>ëýí</w:t>
      </w:r>
      <w:proofErr w:type="spellEnd"/>
      <w:r w:rsidRPr="00054D21">
        <w:rPr>
          <w:rFonts w:ascii="Arial" w:hAnsi="Arial" w:cs="Arial"/>
          <w:b w:val="0"/>
          <w:sz w:val="22"/>
          <w:szCs w:val="22"/>
        </w:rPr>
        <w:t xml:space="preserve"> </w:t>
      </w:r>
      <w:proofErr w:type="spellStart"/>
      <w:r w:rsidRPr="00054D21">
        <w:rPr>
          <w:rFonts w:ascii="Arial" w:hAnsi="Arial" w:cs="Arial"/>
          <w:b w:val="0"/>
          <w:sz w:val="22"/>
          <w:szCs w:val="22"/>
        </w:rPr>
        <w:t>õºòºëæ</w:t>
      </w:r>
      <w:proofErr w:type="spellEnd"/>
      <w:r w:rsidRPr="00054D21">
        <w:rPr>
          <w:rFonts w:ascii="Arial" w:hAnsi="Arial" w:cs="Arial"/>
          <w:b w:val="0"/>
          <w:sz w:val="22"/>
          <w:szCs w:val="22"/>
        </w:rPr>
        <w:t xml:space="preserve">, </w:t>
      </w:r>
      <w:r w:rsidRPr="00054D21">
        <w:rPr>
          <w:rFonts w:ascii="Arial" w:hAnsi="Arial" w:cs="Arial"/>
          <w:b w:val="0"/>
          <w:bCs w:val="0"/>
          <w:sz w:val="22"/>
          <w:szCs w:val="22"/>
          <w:lang w:val="mn-MN"/>
        </w:rPr>
        <w:t>б</w:t>
      </w:r>
      <w:proofErr w:type="spellStart"/>
      <w:r w:rsidRPr="00054D21">
        <w:rPr>
          <w:rFonts w:ascii="Arial" w:hAnsi="Arial" w:cs="Arial"/>
          <w:b w:val="0"/>
          <w:bCs w:val="0"/>
          <w:sz w:val="22"/>
          <w:szCs w:val="22"/>
        </w:rPr>
        <w:t>одлогын</w:t>
      </w:r>
      <w:proofErr w:type="spellEnd"/>
      <w:r w:rsidRPr="00054D21">
        <w:rPr>
          <w:rFonts w:ascii="Arial" w:hAnsi="Arial" w:cs="Arial"/>
          <w:b w:val="0"/>
          <w:bCs w:val="0"/>
          <w:sz w:val="22"/>
          <w:szCs w:val="22"/>
        </w:rPr>
        <w:t xml:space="preserve"> </w:t>
      </w:r>
      <w:proofErr w:type="spellStart"/>
      <w:r w:rsidRPr="00054D21">
        <w:rPr>
          <w:rFonts w:ascii="Arial" w:hAnsi="Arial" w:cs="Arial"/>
          <w:b w:val="0"/>
          <w:bCs w:val="0"/>
          <w:sz w:val="22"/>
          <w:szCs w:val="22"/>
        </w:rPr>
        <w:t>баримт</w:t>
      </w:r>
      <w:proofErr w:type="spellEnd"/>
      <w:r w:rsidRPr="00054D21">
        <w:rPr>
          <w:rFonts w:ascii="Arial" w:hAnsi="Arial" w:cs="Arial"/>
          <w:b w:val="0"/>
          <w:bCs w:val="0"/>
          <w:sz w:val="22"/>
          <w:szCs w:val="22"/>
        </w:rPr>
        <w:t xml:space="preserve"> </w:t>
      </w:r>
      <w:proofErr w:type="spellStart"/>
      <w:r w:rsidRPr="00054D21">
        <w:rPr>
          <w:rFonts w:ascii="Arial" w:hAnsi="Arial" w:cs="Arial"/>
          <w:b w:val="0"/>
          <w:bCs w:val="0"/>
          <w:sz w:val="22"/>
          <w:szCs w:val="22"/>
        </w:rPr>
        <w:t>бичиг</w:t>
      </w:r>
      <w:proofErr w:type="spellEnd"/>
      <w:r w:rsidRPr="00054D21">
        <w:rPr>
          <w:rFonts w:ascii="Arial" w:hAnsi="Arial" w:cs="Arial"/>
          <w:b w:val="0"/>
          <w:bCs w:val="0"/>
          <w:sz w:val="22"/>
          <w:szCs w:val="22"/>
          <w:lang w:val="mn-MN"/>
        </w:rPr>
        <w:t>, газрын даргын тушаал шийдвэрийг</w:t>
      </w:r>
      <w:r w:rsidRPr="00054D21">
        <w:rPr>
          <w:rFonts w:ascii="Arial" w:hAnsi="Arial" w:cs="Arial"/>
          <w:b w:val="0"/>
          <w:bCs w:val="0"/>
          <w:sz w:val="22"/>
          <w:szCs w:val="22"/>
        </w:rPr>
        <w:t xml:space="preserve"> </w:t>
      </w:r>
      <w:proofErr w:type="spellStart"/>
      <w:r w:rsidRPr="00054D21">
        <w:rPr>
          <w:rFonts w:ascii="Arial" w:hAnsi="Arial" w:cs="Arial"/>
          <w:b w:val="0"/>
          <w:bCs w:val="0"/>
          <w:sz w:val="22"/>
          <w:szCs w:val="22"/>
        </w:rPr>
        <w:t>õýðýãæ</w:t>
      </w:r>
      <w:proofErr w:type="spellEnd"/>
      <w:r w:rsidRPr="00054D21">
        <w:rPr>
          <w:rFonts w:ascii="Arial" w:hAnsi="Arial" w:cs="Arial"/>
          <w:b w:val="0"/>
          <w:bCs w:val="0"/>
          <w:sz w:val="22"/>
          <w:szCs w:val="22"/>
        </w:rPr>
        <w:t>¿¿</w:t>
      </w:r>
      <w:proofErr w:type="spellStart"/>
      <w:r w:rsidRPr="00054D21">
        <w:rPr>
          <w:rFonts w:ascii="Arial" w:hAnsi="Arial" w:cs="Arial"/>
          <w:b w:val="0"/>
          <w:bCs w:val="0"/>
          <w:sz w:val="22"/>
          <w:szCs w:val="22"/>
        </w:rPr>
        <w:t>ëýí</w:t>
      </w:r>
      <w:proofErr w:type="spellEnd"/>
      <w:r w:rsidRPr="00054D21">
        <w:rPr>
          <w:rFonts w:ascii="Arial" w:hAnsi="Arial" w:cs="Arial"/>
          <w:b w:val="0"/>
          <w:bCs w:val="0"/>
          <w:sz w:val="22"/>
          <w:szCs w:val="22"/>
        </w:rPr>
        <w:t xml:space="preserve"> </w:t>
      </w:r>
      <w:proofErr w:type="spellStart"/>
      <w:r w:rsidRPr="00054D21">
        <w:rPr>
          <w:rFonts w:ascii="Arial" w:hAnsi="Arial" w:cs="Arial"/>
          <w:b w:val="0"/>
          <w:bCs w:val="0"/>
          <w:sz w:val="22"/>
          <w:szCs w:val="22"/>
        </w:rPr>
        <w:t>á¿ðòãýëèéí</w:t>
      </w:r>
      <w:proofErr w:type="spellEnd"/>
      <w:r w:rsidRPr="00054D21">
        <w:rPr>
          <w:rFonts w:ascii="Arial" w:hAnsi="Arial" w:cs="Arial"/>
          <w:b w:val="0"/>
          <w:bCs w:val="0"/>
          <w:sz w:val="22"/>
          <w:szCs w:val="22"/>
        </w:rPr>
        <w:t xml:space="preserve"> </w:t>
      </w:r>
      <w:r w:rsidRPr="00054D21">
        <w:rPr>
          <w:rFonts w:ascii="Arial" w:hAnsi="Arial" w:cs="Arial"/>
          <w:b w:val="0"/>
          <w:bCs w:val="0"/>
          <w:sz w:val="22"/>
          <w:szCs w:val="22"/>
          <w:lang w:val="mn-MN"/>
        </w:rPr>
        <w:t>мэдээлэлийг</w:t>
      </w:r>
      <w:r w:rsidRPr="00054D21">
        <w:rPr>
          <w:rFonts w:ascii="Arial" w:hAnsi="Arial" w:cs="Arial"/>
          <w:b w:val="0"/>
          <w:bCs w:val="0"/>
          <w:sz w:val="22"/>
          <w:szCs w:val="22"/>
        </w:rPr>
        <w:t xml:space="preserve"> </w:t>
      </w:r>
      <w:proofErr w:type="spellStart"/>
      <w:r w:rsidRPr="00054D21">
        <w:rPr>
          <w:rFonts w:ascii="Arial" w:hAnsi="Arial" w:cs="Arial"/>
          <w:b w:val="0"/>
          <w:bCs w:val="0"/>
          <w:sz w:val="22"/>
          <w:szCs w:val="22"/>
        </w:rPr>
        <w:t>ñàíõ</w:t>
      </w:r>
      <w:proofErr w:type="spellEnd"/>
      <w:r w:rsidRPr="00054D21">
        <w:rPr>
          <w:rFonts w:ascii="Arial" w:hAnsi="Arial" w:cs="Arial"/>
          <w:b w:val="0"/>
          <w:bCs w:val="0"/>
          <w:sz w:val="22"/>
          <w:szCs w:val="22"/>
        </w:rPr>
        <w:t>¿¿</w:t>
      </w:r>
      <w:proofErr w:type="spellStart"/>
      <w:r w:rsidRPr="00054D21">
        <w:rPr>
          <w:rFonts w:ascii="Arial" w:hAnsi="Arial" w:cs="Arial"/>
          <w:b w:val="0"/>
          <w:bCs w:val="0"/>
          <w:sz w:val="22"/>
          <w:szCs w:val="22"/>
        </w:rPr>
        <w:t>ãèéí</w:t>
      </w:r>
      <w:proofErr w:type="spellEnd"/>
      <w:r w:rsidRPr="00054D21">
        <w:rPr>
          <w:rFonts w:ascii="Arial" w:hAnsi="Arial" w:cs="Arial"/>
          <w:b w:val="0"/>
          <w:bCs w:val="0"/>
          <w:sz w:val="22"/>
          <w:szCs w:val="22"/>
        </w:rPr>
        <w:t xml:space="preserve"> ÌÀÊÑ </w:t>
      </w:r>
      <w:r w:rsidRPr="00054D21">
        <w:rPr>
          <w:rFonts w:ascii="Arial" w:hAnsi="Arial" w:cs="Arial"/>
          <w:b w:val="0"/>
          <w:bCs w:val="0"/>
          <w:sz w:val="22"/>
          <w:szCs w:val="22"/>
          <w:lang w:val="mn-MN"/>
        </w:rPr>
        <w:t>программд боловсруулж хугацаат мэдээ, тайланг хянан баталгаажуулж холбогдох газруудад хүргүүлэн ажилла</w:t>
      </w:r>
      <w:r w:rsidRPr="00054D21">
        <w:rPr>
          <w:rFonts w:ascii="Arial" w:hAnsi="Arial" w:cs="Arial"/>
          <w:b w:val="0"/>
          <w:bCs w:val="0"/>
          <w:sz w:val="22"/>
          <w:szCs w:val="22"/>
        </w:rPr>
        <w:t>à.</w:t>
      </w:r>
    </w:p>
    <w:p w:rsidR="008A36F9" w:rsidRPr="00054D21" w:rsidRDefault="008A36F9" w:rsidP="00054D21">
      <w:pPr>
        <w:spacing w:before="240" w:line="360" w:lineRule="auto"/>
        <w:ind w:firstLine="720"/>
        <w:jc w:val="both"/>
        <w:rPr>
          <w:rFonts w:ascii="Arial" w:hAnsi="Arial" w:cs="Arial"/>
        </w:rPr>
      </w:pPr>
      <w:r w:rsidRPr="00054D21">
        <w:rPr>
          <w:rFonts w:ascii="Arial" w:hAnsi="Arial" w:cs="Arial"/>
          <w:lang w:val="mn-MN"/>
        </w:rPr>
        <w:t xml:space="preserve">  Тус </w:t>
      </w:r>
      <w:proofErr w:type="spellStart"/>
      <w:r w:rsidRPr="00054D21">
        <w:rPr>
          <w:rFonts w:ascii="Arial" w:hAnsi="Arial" w:cs="Arial"/>
        </w:rPr>
        <w:t>ãàç</w:t>
      </w:r>
      <w:proofErr w:type="spellEnd"/>
      <w:r w:rsidRPr="00054D21">
        <w:rPr>
          <w:rFonts w:ascii="Arial" w:hAnsi="Arial" w:cs="Arial"/>
          <w:lang w:val="mn-MN"/>
        </w:rPr>
        <w:t>ðûí 2015 он</w:t>
      </w:r>
      <w:r w:rsidRPr="00054D21">
        <w:rPr>
          <w:rFonts w:ascii="Arial" w:hAnsi="Arial" w:cs="Arial"/>
        </w:rPr>
        <w:t>û</w:t>
      </w:r>
      <w:r w:rsidRPr="00054D21">
        <w:rPr>
          <w:rFonts w:ascii="Arial" w:hAnsi="Arial" w:cs="Arial"/>
          <w:lang w:val="mn-MN"/>
        </w:rPr>
        <w:t xml:space="preserve"> батлагдсан төсөв </w:t>
      </w:r>
      <w:r w:rsidRPr="00054D21">
        <w:rPr>
          <w:rFonts w:ascii="Arial" w:hAnsi="Arial" w:cs="Arial"/>
          <w:b/>
          <w:lang w:val="mn-MN"/>
        </w:rPr>
        <w:t>219595.2</w:t>
      </w:r>
      <w:r w:rsidRPr="00054D21">
        <w:rPr>
          <w:rFonts w:ascii="Arial" w:hAnsi="Arial" w:cs="Arial"/>
          <w:lang w:val="mn-MN"/>
        </w:rPr>
        <w:t xml:space="preserve"> мянган төгрөг,  гүйцэтгэлээр</w:t>
      </w:r>
      <w:r w:rsidRPr="00054D21">
        <w:rPr>
          <w:rFonts w:ascii="Arial" w:hAnsi="Arial" w:cs="Arial"/>
        </w:rPr>
        <w:t xml:space="preserve"> </w:t>
      </w:r>
      <w:r w:rsidRPr="00054D21">
        <w:rPr>
          <w:rFonts w:ascii="Arial" w:hAnsi="Arial" w:cs="Arial"/>
          <w:b/>
          <w:lang w:val="mn-MN"/>
        </w:rPr>
        <w:t>216029.9</w:t>
      </w:r>
      <w:r w:rsidRPr="00054D21">
        <w:rPr>
          <w:rFonts w:ascii="Arial" w:hAnsi="Arial" w:cs="Arial"/>
          <w:lang w:val="mn-MN"/>
        </w:rPr>
        <w:t xml:space="preserve">  мянган төгрөгийн санхүүжилт авч зарцуулсан. </w:t>
      </w:r>
      <w:proofErr w:type="spellStart"/>
      <w:r w:rsidRPr="00054D21">
        <w:rPr>
          <w:rFonts w:ascii="Arial" w:hAnsi="Arial" w:cs="Arial"/>
        </w:rPr>
        <w:t>Òîãòìîë</w:t>
      </w:r>
      <w:proofErr w:type="spellEnd"/>
      <w:r w:rsidRPr="00054D21">
        <w:rPr>
          <w:rFonts w:ascii="Arial" w:hAnsi="Arial" w:cs="Arial"/>
        </w:rPr>
        <w:t xml:space="preserve"> </w:t>
      </w:r>
      <w:proofErr w:type="spellStart"/>
      <w:r w:rsidRPr="00054D21">
        <w:rPr>
          <w:rFonts w:ascii="Arial" w:hAnsi="Arial" w:cs="Arial"/>
        </w:rPr>
        <w:t>ãàðäàã</w:t>
      </w:r>
      <w:proofErr w:type="spellEnd"/>
      <w:r w:rsidRPr="00054D21">
        <w:rPr>
          <w:rFonts w:ascii="Arial" w:hAnsi="Arial" w:cs="Arial"/>
        </w:rPr>
        <w:t xml:space="preserve">  </w:t>
      </w:r>
      <w:proofErr w:type="spellStart"/>
      <w:r w:rsidRPr="00054D21">
        <w:rPr>
          <w:rFonts w:ascii="Arial" w:hAnsi="Arial" w:cs="Arial"/>
        </w:rPr>
        <w:t>áàðàà</w:t>
      </w:r>
      <w:proofErr w:type="spellEnd"/>
      <w:r w:rsidRPr="00054D21">
        <w:rPr>
          <w:rFonts w:ascii="Arial" w:hAnsi="Arial" w:cs="Arial"/>
        </w:rPr>
        <w:t xml:space="preserve"> ¿</w:t>
      </w:r>
      <w:proofErr w:type="spellStart"/>
      <w:r w:rsidRPr="00054D21">
        <w:rPr>
          <w:rFonts w:ascii="Arial" w:hAnsi="Arial" w:cs="Arial"/>
        </w:rPr>
        <w:t>éë÷èëãýýíèé</w:t>
      </w:r>
      <w:proofErr w:type="spellEnd"/>
      <w:r w:rsidRPr="00054D21">
        <w:rPr>
          <w:rFonts w:ascii="Arial" w:hAnsi="Arial" w:cs="Arial"/>
        </w:rPr>
        <w:t xml:space="preserve">  </w:t>
      </w:r>
      <w:proofErr w:type="spellStart"/>
      <w:r w:rsidRPr="00054D21">
        <w:rPr>
          <w:rFonts w:ascii="Arial" w:hAnsi="Arial" w:cs="Arial"/>
        </w:rPr>
        <w:t>çàðäëûí</w:t>
      </w:r>
      <w:proofErr w:type="spellEnd"/>
      <w:r w:rsidRPr="00054D21">
        <w:rPr>
          <w:rFonts w:ascii="Arial" w:hAnsi="Arial" w:cs="Arial"/>
        </w:rPr>
        <w:t xml:space="preserve">   </w:t>
      </w:r>
      <w:proofErr w:type="spellStart"/>
      <w:r w:rsidRPr="00054D21">
        <w:rPr>
          <w:rFonts w:ascii="Arial" w:hAnsi="Arial" w:cs="Arial"/>
        </w:rPr>
        <w:t>òºëáºð</w:t>
      </w:r>
      <w:proofErr w:type="spellEnd"/>
      <w:r w:rsidRPr="00054D21">
        <w:rPr>
          <w:rFonts w:ascii="Arial" w:hAnsi="Arial" w:cs="Arial"/>
        </w:rPr>
        <w:t xml:space="preserve"> </w:t>
      </w:r>
      <w:proofErr w:type="spellStart"/>
      <w:r w:rsidRPr="00054D21">
        <w:rPr>
          <w:rFonts w:ascii="Arial" w:hAnsi="Arial" w:cs="Arial"/>
        </w:rPr>
        <w:t>òîîöîîã</w:t>
      </w:r>
      <w:proofErr w:type="spellEnd"/>
      <w:r w:rsidRPr="00054D21">
        <w:rPr>
          <w:rFonts w:ascii="Arial" w:hAnsi="Arial" w:cs="Arial"/>
        </w:rPr>
        <w:t xml:space="preserve"> </w:t>
      </w:r>
      <w:proofErr w:type="spellStart"/>
      <w:r w:rsidRPr="00054D21">
        <w:rPr>
          <w:rFonts w:ascii="Arial" w:hAnsi="Arial" w:cs="Arial"/>
        </w:rPr>
        <w:t>öàã</w:t>
      </w:r>
      <w:proofErr w:type="spellEnd"/>
      <w:r w:rsidRPr="00054D21">
        <w:rPr>
          <w:rFonts w:ascii="Arial" w:hAnsi="Arial" w:cs="Arial"/>
        </w:rPr>
        <w:t xml:space="preserve"> </w:t>
      </w:r>
      <w:proofErr w:type="spellStart"/>
      <w:r w:rsidRPr="00054D21">
        <w:rPr>
          <w:rFonts w:ascii="Arial" w:hAnsi="Arial" w:cs="Arial"/>
        </w:rPr>
        <w:t>õóãàöààíä</w:t>
      </w:r>
      <w:proofErr w:type="spellEnd"/>
      <w:r w:rsidRPr="00054D21">
        <w:rPr>
          <w:rFonts w:ascii="Arial" w:hAnsi="Arial" w:cs="Arial"/>
        </w:rPr>
        <w:t xml:space="preserve"> </w:t>
      </w:r>
      <w:proofErr w:type="spellStart"/>
      <w:r w:rsidRPr="00054D21">
        <w:rPr>
          <w:rFonts w:ascii="Arial" w:hAnsi="Arial" w:cs="Arial"/>
        </w:rPr>
        <w:t>íü</w:t>
      </w:r>
      <w:proofErr w:type="spellEnd"/>
      <w:r w:rsidRPr="00054D21">
        <w:rPr>
          <w:rFonts w:ascii="Arial" w:hAnsi="Arial" w:cs="Arial"/>
        </w:rPr>
        <w:t xml:space="preserve"> </w:t>
      </w:r>
      <w:proofErr w:type="spellStart"/>
      <w:r w:rsidRPr="00054D21">
        <w:rPr>
          <w:rFonts w:ascii="Arial" w:hAnsi="Arial" w:cs="Arial"/>
        </w:rPr>
        <w:t>ã¿éöýòãýæ</w:t>
      </w:r>
      <w:proofErr w:type="spellEnd"/>
      <w:r w:rsidRPr="00054D21">
        <w:rPr>
          <w:rFonts w:ascii="Arial" w:hAnsi="Arial" w:cs="Arial"/>
        </w:rPr>
        <w:t xml:space="preserve">,  </w:t>
      </w:r>
      <w:proofErr w:type="spellStart"/>
      <w:r w:rsidRPr="00054D21">
        <w:rPr>
          <w:rFonts w:ascii="Arial" w:hAnsi="Arial" w:cs="Arial"/>
        </w:rPr>
        <w:t>ãàðàõ</w:t>
      </w:r>
      <w:proofErr w:type="spellEnd"/>
      <w:r w:rsidRPr="00054D21">
        <w:rPr>
          <w:rFonts w:ascii="Arial" w:hAnsi="Arial" w:cs="Arial"/>
        </w:rPr>
        <w:t xml:space="preserve">  </w:t>
      </w:r>
      <w:proofErr w:type="spellStart"/>
      <w:r w:rsidRPr="00054D21">
        <w:rPr>
          <w:rFonts w:ascii="Arial" w:hAnsi="Arial" w:cs="Arial"/>
        </w:rPr>
        <w:t>çàðäàëä</w:t>
      </w:r>
      <w:proofErr w:type="spellEnd"/>
      <w:r w:rsidRPr="00054D21">
        <w:rPr>
          <w:rFonts w:ascii="Arial" w:hAnsi="Arial" w:cs="Arial"/>
        </w:rPr>
        <w:t xml:space="preserve"> </w:t>
      </w:r>
      <w:proofErr w:type="spellStart"/>
      <w:r w:rsidRPr="00054D21">
        <w:rPr>
          <w:rFonts w:ascii="Arial" w:hAnsi="Arial" w:cs="Arial"/>
        </w:rPr>
        <w:t>õÿíàëò</w:t>
      </w:r>
      <w:proofErr w:type="spellEnd"/>
      <w:r w:rsidRPr="00054D21">
        <w:rPr>
          <w:rFonts w:ascii="Arial" w:hAnsi="Arial" w:cs="Arial"/>
        </w:rPr>
        <w:t xml:space="preserve"> </w:t>
      </w:r>
      <w:proofErr w:type="spellStart"/>
      <w:r w:rsidRPr="00054D21">
        <w:rPr>
          <w:rFonts w:ascii="Arial" w:hAnsi="Arial" w:cs="Arial"/>
        </w:rPr>
        <w:t>òàâüæ</w:t>
      </w:r>
      <w:proofErr w:type="spellEnd"/>
      <w:r w:rsidRPr="00054D21">
        <w:rPr>
          <w:rFonts w:ascii="Arial" w:hAnsi="Arial" w:cs="Arial"/>
        </w:rPr>
        <w:t xml:space="preserve">  </w:t>
      </w:r>
      <w:proofErr w:type="spellStart"/>
      <w:r w:rsidRPr="00054D21">
        <w:rPr>
          <w:rFonts w:ascii="Arial" w:hAnsi="Arial" w:cs="Arial"/>
        </w:rPr>
        <w:t>òºñâèéí</w:t>
      </w:r>
      <w:proofErr w:type="spellEnd"/>
      <w:r w:rsidRPr="00054D21">
        <w:rPr>
          <w:rFonts w:ascii="Arial" w:hAnsi="Arial" w:cs="Arial"/>
        </w:rPr>
        <w:t xml:space="preserve"> </w:t>
      </w:r>
      <w:proofErr w:type="spellStart"/>
      <w:r w:rsidRPr="00054D21">
        <w:rPr>
          <w:rFonts w:ascii="Arial" w:hAnsi="Arial" w:cs="Arial"/>
        </w:rPr>
        <w:t>ã¿éöýòãýëèéí</w:t>
      </w:r>
      <w:proofErr w:type="spellEnd"/>
      <w:r w:rsidRPr="00054D21">
        <w:rPr>
          <w:rFonts w:ascii="Arial" w:hAnsi="Arial" w:cs="Arial"/>
        </w:rPr>
        <w:t xml:space="preserve"> </w:t>
      </w:r>
      <w:proofErr w:type="spellStart"/>
      <w:r w:rsidRPr="00054D21">
        <w:rPr>
          <w:rFonts w:ascii="Arial" w:hAnsi="Arial" w:cs="Arial"/>
        </w:rPr>
        <w:t>ìýäýýã</w:t>
      </w:r>
      <w:proofErr w:type="spellEnd"/>
      <w:r w:rsidRPr="00054D21">
        <w:rPr>
          <w:rFonts w:ascii="Arial" w:hAnsi="Arial" w:cs="Arial"/>
        </w:rPr>
        <w:t xml:space="preserve"> ÃÕ</w:t>
      </w:r>
      <w:r w:rsidRPr="00054D21">
        <w:rPr>
          <w:rFonts w:ascii="Arial" w:hAnsi="Arial" w:cs="Arial"/>
          <w:lang w:val="mn-MN"/>
        </w:rPr>
        <w:t>Б</w:t>
      </w:r>
      <w:proofErr w:type="spellStart"/>
      <w:r w:rsidRPr="00054D21">
        <w:rPr>
          <w:rFonts w:ascii="Arial" w:hAnsi="Arial" w:cs="Arial"/>
        </w:rPr>
        <w:t>ÃÇÇÃàç</w:t>
      </w:r>
      <w:proofErr w:type="spellEnd"/>
      <w:r w:rsidRPr="00054D21">
        <w:rPr>
          <w:rFonts w:ascii="Arial" w:hAnsi="Arial" w:cs="Arial"/>
          <w:lang w:val="mn-MN"/>
        </w:rPr>
        <w:t xml:space="preserve">рын санхүү аж ахуйн алба, аймгийн төрийн сангийн хэлтэстэй </w:t>
      </w:r>
      <w:proofErr w:type="spellStart"/>
      <w:r w:rsidRPr="00054D21">
        <w:rPr>
          <w:rFonts w:ascii="Arial" w:hAnsi="Arial" w:cs="Arial"/>
        </w:rPr>
        <w:t>òîîöîî</w:t>
      </w:r>
      <w:proofErr w:type="spellEnd"/>
      <w:r w:rsidRPr="00054D21">
        <w:rPr>
          <w:rFonts w:ascii="Arial" w:hAnsi="Arial" w:cs="Arial"/>
        </w:rPr>
        <w:t xml:space="preserve"> </w:t>
      </w:r>
      <w:proofErr w:type="spellStart"/>
      <w:r w:rsidRPr="00054D21">
        <w:rPr>
          <w:rFonts w:ascii="Arial" w:hAnsi="Arial" w:cs="Arial"/>
        </w:rPr>
        <w:t>íèéëýí</w:t>
      </w:r>
      <w:proofErr w:type="spellEnd"/>
      <w:r w:rsidRPr="00054D21">
        <w:rPr>
          <w:rFonts w:ascii="Arial" w:hAnsi="Arial" w:cs="Arial"/>
        </w:rPr>
        <w:t xml:space="preserve">  </w:t>
      </w:r>
      <w:proofErr w:type="spellStart"/>
      <w:r w:rsidRPr="00054D21">
        <w:rPr>
          <w:rFonts w:ascii="Arial" w:hAnsi="Arial" w:cs="Arial"/>
        </w:rPr>
        <w:t>ñà</w:t>
      </w:r>
      <w:r w:rsidRPr="00054D21">
        <w:rPr>
          <w:rFonts w:ascii="Arial" w:hAnsi="Arial" w:cs="Arial"/>
          <w:bCs/>
        </w:rPr>
        <w:t>ð</w:t>
      </w:r>
      <w:proofErr w:type="spellEnd"/>
      <w:r w:rsidRPr="00054D21">
        <w:rPr>
          <w:rFonts w:ascii="Arial" w:hAnsi="Arial" w:cs="Arial"/>
          <w:bCs/>
        </w:rPr>
        <w:t xml:space="preserve"> </w:t>
      </w:r>
      <w:proofErr w:type="spellStart"/>
      <w:r w:rsidRPr="00054D21">
        <w:rPr>
          <w:rFonts w:ascii="Arial" w:hAnsi="Arial" w:cs="Arial"/>
          <w:bCs/>
        </w:rPr>
        <w:t>á¿ð</w:t>
      </w:r>
      <w:proofErr w:type="spellEnd"/>
      <w:r w:rsidRPr="00054D21">
        <w:rPr>
          <w:rFonts w:ascii="Arial" w:hAnsi="Arial" w:cs="Arial"/>
          <w:bCs/>
        </w:rPr>
        <w:t xml:space="preserve"> </w:t>
      </w:r>
      <w:proofErr w:type="spellStart"/>
      <w:r w:rsidRPr="00054D21">
        <w:rPr>
          <w:rFonts w:ascii="Arial" w:hAnsi="Arial" w:cs="Arial"/>
          <w:bCs/>
        </w:rPr>
        <w:t>áàòàëãààæóóëàí</w:t>
      </w:r>
      <w:proofErr w:type="spellEnd"/>
      <w:r w:rsidRPr="00054D21">
        <w:rPr>
          <w:rFonts w:ascii="Arial" w:hAnsi="Arial" w:cs="Arial"/>
          <w:bCs/>
        </w:rPr>
        <w:t xml:space="preserve">  </w:t>
      </w:r>
      <w:proofErr w:type="spellStart"/>
      <w:r w:rsidRPr="00054D21">
        <w:rPr>
          <w:rFonts w:ascii="Arial" w:hAnsi="Arial" w:cs="Arial"/>
          <w:bCs/>
        </w:rPr>
        <w:t>àæèëëàñàí</w:t>
      </w:r>
      <w:proofErr w:type="spellEnd"/>
      <w:r w:rsidRPr="00054D21">
        <w:rPr>
          <w:rFonts w:ascii="Arial" w:hAnsi="Arial" w:cs="Arial"/>
          <w:bCs/>
        </w:rPr>
        <w:t xml:space="preserve"> </w:t>
      </w:r>
      <w:proofErr w:type="spellStart"/>
      <w:r w:rsidRPr="00054D21">
        <w:rPr>
          <w:rFonts w:ascii="Arial" w:hAnsi="Arial" w:cs="Arial"/>
          <w:bCs/>
        </w:rPr>
        <w:t>áà</w:t>
      </w:r>
      <w:proofErr w:type="spellEnd"/>
      <w:r w:rsidRPr="00054D21">
        <w:rPr>
          <w:rFonts w:ascii="Arial" w:hAnsi="Arial" w:cs="Arial"/>
          <w:bCs/>
        </w:rPr>
        <w:t xml:space="preserve"> </w:t>
      </w:r>
      <w:proofErr w:type="spellStart"/>
      <w:r w:rsidRPr="00054D21">
        <w:rPr>
          <w:rFonts w:ascii="Arial" w:hAnsi="Arial" w:cs="Arial"/>
          <w:bCs/>
        </w:rPr>
        <w:t>çàðèì</w:t>
      </w:r>
      <w:proofErr w:type="spellEnd"/>
      <w:r w:rsidRPr="00054D21">
        <w:rPr>
          <w:rFonts w:ascii="Arial" w:hAnsi="Arial" w:cs="Arial"/>
          <w:bCs/>
        </w:rPr>
        <w:t xml:space="preserve"> </w:t>
      </w:r>
      <w:proofErr w:type="spellStart"/>
      <w:r w:rsidRPr="00054D21">
        <w:rPr>
          <w:rFonts w:ascii="Arial" w:hAnsi="Arial" w:cs="Arial"/>
          <w:bCs/>
        </w:rPr>
        <w:t>íýãýí</w:t>
      </w:r>
      <w:proofErr w:type="spellEnd"/>
      <w:r w:rsidRPr="00054D21">
        <w:rPr>
          <w:rFonts w:ascii="Arial" w:hAnsi="Arial" w:cs="Arial"/>
          <w:bCs/>
        </w:rPr>
        <w:t xml:space="preserve"> </w:t>
      </w:r>
      <w:proofErr w:type="spellStart"/>
      <w:r w:rsidRPr="00054D21">
        <w:rPr>
          <w:rFonts w:ascii="Arial" w:hAnsi="Arial" w:cs="Arial"/>
          <w:bCs/>
        </w:rPr>
        <w:t>õýòðýëò</w:t>
      </w:r>
      <w:proofErr w:type="spellEnd"/>
      <w:r w:rsidRPr="00054D21">
        <w:rPr>
          <w:rFonts w:ascii="Arial" w:hAnsi="Arial" w:cs="Arial"/>
          <w:bCs/>
        </w:rPr>
        <w:t xml:space="preserve">, </w:t>
      </w:r>
      <w:proofErr w:type="spellStart"/>
      <w:r w:rsidRPr="00054D21">
        <w:rPr>
          <w:rFonts w:ascii="Arial" w:hAnsi="Arial" w:cs="Arial"/>
          <w:bCs/>
        </w:rPr>
        <w:t>õýìíýëòòýé</w:t>
      </w:r>
      <w:proofErr w:type="spellEnd"/>
      <w:r w:rsidRPr="00054D21">
        <w:rPr>
          <w:rFonts w:ascii="Arial" w:hAnsi="Arial" w:cs="Arial"/>
          <w:bCs/>
        </w:rPr>
        <w:t xml:space="preserve"> </w:t>
      </w:r>
      <w:proofErr w:type="spellStart"/>
      <w:r w:rsidRPr="00054D21">
        <w:rPr>
          <w:rFonts w:ascii="Arial" w:hAnsi="Arial" w:cs="Arial"/>
          <w:bCs/>
        </w:rPr>
        <w:t>áàéãàà</w:t>
      </w:r>
      <w:proofErr w:type="spellEnd"/>
      <w:r w:rsidRPr="00054D21">
        <w:rPr>
          <w:rFonts w:ascii="Arial" w:hAnsi="Arial" w:cs="Arial"/>
          <w:bCs/>
        </w:rPr>
        <w:t xml:space="preserve"> </w:t>
      </w:r>
      <w:proofErr w:type="spellStart"/>
      <w:r w:rsidRPr="00054D21">
        <w:rPr>
          <w:rFonts w:ascii="Arial" w:hAnsi="Arial" w:cs="Arial"/>
          <w:bCs/>
        </w:rPr>
        <w:t>çàðäëóóäûã</w:t>
      </w:r>
      <w:proofErr w:type="spellEnd"/>
      <w:r w:rsidRPr="00054D21">
        <w:rPr>
          <w:rFonts w:ascii="Arial" w:hAnsi="Arial" w:cs="Arial"/>
          <w:bCs/>
        </w:rPr>
        <w:t xml:space="preserve"> </w:t>
      </w:r>
      <w:proofErr w:type="spellStart"/>
      <w:r w:rsidRPr="00054D21">
        <w:rPr>
          <w:rFonts w:ascii="Arial" w:hAnsi="Arial" w:cs="Arial"/>
        </w:rPr>
        <w:t>äýýä</w:t>
      </w:r>
      <w:proofErr w:type="spellEnd"/>
      <w:r w:rsidRPr="00054D21">
        <w:rPr>
          <w:rFonts w:ascii="Arial" w:hAnsi="Arial" w:cs="Arial"/>
        </w:rPr>
        <w:t xml:space="preserve"> </w:t>
      </w:r>
      <w:proofErr w:type="spellStart"/>
      <w:r w:rsidRPr="00054D21">
        <w:rPr>
          <w:rFonts w:ascii="Arial" w:hAnsi="Arial" w:cs="Arial"/>
        </w:rPr>
        <w:t>áàéãóóëëàãûí</w:t>
      </w:r>
      <w:proofErr w:type="spellEnd"/>
      <w:r w:rsidRPr="00054D21">
        <w:rPr>
          <w:rFonts w:ascii="Arial" w:hAnsi="Arial" w:cs="Arial"/>
        </w:rPr>
        <w:t xml:space="preserve"> </w:t>
      </w:r>
      <w:proofErr w:type="spellStart"/>
      <w:r w:rsidRPr="00054D21">
        <w:rPr>
          <w:rFonts w:ascii="Arial" w:hAnsi="Arial" w:cs="Arial"/>
        </w:rPr>
        <w:t>øèéäâýðýýð</w:t>
      </w:r>
      <w:proofErr w:type="spellEnd"/>
      <w:r w:rsidRPr="00054D21">
        <w:rPr>
          <w:rFonts w:ascii="Arial" w:hAnsi="Arial" w:cs="Arial"/>
        </w:rPr>
        <w:t xml:space="preserve"> </w:t>
      </w:r>
      <w:proofErr w:type="spellStart"/>
      <w:r w:rsidRPr="00054D21">
        <w:rPr>
          <w:rFonts w:ascii="Arial" w:hAnsi="Arial" w:cs="Arial"/>
        </w:rPr>
        <w:t>ã¿éëãýí</w:t>
      </w:r>
      <w:proofErr w:type="spellEnd"/>
      <w:r w:rsidRPr="00054D21">
        <w:rPr>
          <w:rFonts w:ascii="Arial" w:hAnsi="Arial" w:cs="Arial"/>
        </w:rPr>
        <w:t xml:space="preserve"> </w:t>
      </w:r>
      <w:proofErr w:type="spellStart"/>
      <w:r w:rsidRPr="00054D21">
        <w:rPr>
          <w:rFonts w:ascii="Arial" w:hAnsi="Arial" w:cs="Arial"/>
        </w:rPr>
        <w:t>çàðöóóëñàí</w:t>
      </w:r>
      <w:proofErr w:type="spellEnd"/>
      <w:r w:rsidRPr="00054D21">
        <w:rPr>
          <w:rFonts w:ascii="Arial" w:hAnsi="Arial" w:cs="Arial"/>
        </w:rPr>
        <w:t xml:space="preserve">. </w:t>
      </w:r>
    </w:p>
    <w:p w:rsidR="008A36F9" w:rsidRPr="00054D21" w:rsidRDefault="008A36F9" w:rsidP="00054D21">
      <w:pPr>
        <w:spacing w:before="240" w:line="360" w:lineRule="auto"/>
        <w:ind w:firstLine="720"/>
        <w:jc w:val="both"/>
        <w:rPr>
          <w:rFonts w:ascii="Arial" w:hAnsi="Arial" w:cs="Arial"/>
        </w:rPr>
      </w:pPr>
      <w:r w:rsidRPr="00054D21">
        <w:rPr>
          <w:rFonts w:ascii="Arial" w:hAnsi="Arial" w:cs="Arial"/>
        </w:rPr>
        <w:t xml:space="preserve">  </w:t>
      </w:r>
      <w:r w:rsidRPr="00054D21">
        <w:rPr>
          <w:rFonts w:ascii="Arial" w:hAnsi="Arial" w:cs="Arial"/>
          <w:lang w:val="mn-MN"/>
        </w:rPr>
        <w:t xml:space="preserve">2. Завхан аймгийн хэмжээнд 2015 онд шинээр баригдаж байгаа болон засварлагдаж байгаа барилга байгууламжийн хяналтын зардалд </w:t>
      </w:r>
      <w:r w:rsidRPr="00054D21">
        <w:rPr>
          <w:rFonts w:ascii="Arial" w:hAnsi="Arial" w:cs="Arial"/>
          <w:b/>
          <w:lang w:val="mn-MN"/>
        </w:rPr>
        <w:t>36100.0</w:t>
      </w:r>
      <w:r w:rsidRPr="00054D21">
        <w:rPr>
          <w:rFonts w:ascii="Arial" w:hAnsi="Arial" w:cs="Arial"/>
          <w:lang w:val="mn-MN"/>
        </w:rPr>
        <w:t xml:space="preserve"> мянган т</w:t>
      </w:r>
      <w:r w:rsidRPr="00054D21">
        <w:rPr>
          <w:rFonts w:ascii="Arial" w:hAnsi="Arial" w:cs="Arial"/>
        </w:rPr>
        <w:t>º</w:t>
      </w:r>
      <w:r w:rsidRPr="00054D21">
        <w:rPr>
          <w:rFonts w:ascii="Arial" w:hAnsi="Arial" w:cs="Arial"/>
          <w:lang w:val="mn-MN"/>
        </w:rPr>
        <w:t>гр</w:t>
      </w:r>
      <w:r w:rsidRPr="00054D21">
        <w:rPr>
          <w:rFonts w:ascii="Arial" w:hAnsi="Arial" w:cs="Arial"/>
        </w:rPr>
        <w:t>º</w:t>
      </w:r>
      <w:r w:rsidRPr="00054D21">
        <w:rPr>
          <w:rFonts w:ascii="Arial" w:hAnsi="Arial" w:cs="Arial"/>
          <w:lang w:val="mn-MN"/>
        </w:rPr>
        <w:t>гийн санх</w:t>
      </w:r>
      <w:r w:rsidRPr="00054D21">
        <w:rPr>
          <w:rFonts w:ascii="Arial" w:hAnsi="Arial" w:cs="Arial"/>
        </w:rPr>
        <w:t>¿¿</w:t>
      </w:r>
      <w:r w:rsidRPr="00054D21">
        <w:rPr>
          <w:rFonts w:ascii="Arial" w:hAnsi="Arial" w:cs="Arial"/>
          <w:lang w:val="mn-MN"/>
        </w:rPr>
        <w:t xml:space="preserve">жилт авч </w:t>
      </w:r>
      <w:r w:rsidRPr="00054D21">
        <w:rPr>
          <w:rFonts w:ascii="Arial" w:hAnsi="Arial" w:cs="Arial"/>
        </w:rPr>
        <w:t>ò</w:t>
      </w:r>
      <w:r w:rsidRPr="00054D21">
        <w:rPr>
          <w:rFonts w:ascii="Arial" w:hAnsi="Arial" w:cs="Arial"/>
          <w:lang w:val="mn-MN"/>
        </w:rPr>
        <w:t>ухайн баригдаж байгаа барилга байгууламжийн явцад хяналт хийхэд  зарцуулсан байна</w:t>
      </w:r>
      <w:r w:rsidRPr="00054D21">
        <w:rPr>
          <w:rFonts w:ascii="Arial" w:hAnsi="Arial" w:cs="Arial"/>
        </w:rPr>
        <w:t xml:space="preserve">. </w:t>
      </w:r>
    </w:p>
    <w:p w:rsidR="008A36F9" w:rsidRPr="00054D21" w:rsidRDefault="008A36F9" w:rsidP="00054D21">
      <w:pPr>
        <w:spacing w:before="240" w:line="360" w:lineRule="auto"/>
        <w:jc w:val="both"/>
        <w:rPr>
          <w:rFonts w:ascii="Arial" w:hAnsi="Arial" w:cs="Arial"/>
          <w:bCs/>
          <w:lang w:val="mn-MN"/>
        </w:rPr>
      </w:pPr>
      <w:r w:rsidRPr="00054D21">
        <w:rPr>
          <w:rFonts w:ascii="Arial" w:hAnsi="Arial" w:cs="Arial"/>
          <w:lang w:val="mn-MN"/>
        </w:rPr>
        <w:t xml:space="preserve">Өөрийн орлогын 99699.6 мянган төгрөгийн төлөвлөгөөтэй ба </w:t>
      </w:r>
      <w:r w:rsidRPr="00054D21">
        <w:rPr>
          <w:rFonts w:ascii="Arial" w:hAnsi="Arial" w:cs="Arial"/>
          <w:b/>
          <w:lang w:val="mn-MN"/>
        </w:rPr>
        <w:t>70407.7</w:t>
      </w:r>
      <w:r w:rsidRPr="00054D21">
        <w:rPr>
          <w:rFonts w:ascii="Arial" w:hAnsi="Arial" w:cs="Arial"/>
        </w:rPr>
        <w:t xml:space="preserve"> </w:t>
      </w:r>
      <w:proofErr w:type="spellStart"/>
      <w:r w:rsidRPr="00054D21">
        <w:rPr>
          <w:rFonts w:ascii="Arial" w:hAnsi="Arial" w:cs="Arial"/>
        </w:rPr>
        <w:t>ìÿíãàí</w:t>
      </w:r>
      <w:proofErr w:type="spellEnd"/>
      <w:r w:rsidRPr="00054D21">
        <w:rPr>
          <w:rFonts w:ascii="Arial" w:hAnsi="Arial" w:cs="Arial"/>
        </w:rPr>
        <w:t xml:space="preserve"> </w:t>
      </w:r>
      <w:proofErr w:type="spellStart"/>
      <w:r w:rsidRPr="00054D21">
        <w:rPr>
          <w:rFonts w:ascii="Arial" w:hAnsi="Arial" w:cs="Arial"/>
        </w:rPr>
        <w:t>òºãðºãèéã</w:t>
      </w:r>
      <w:proofErr w:type="spellEnd"/>
      <w:r w:rsidRPr="00054D21">
        <w:rPr>
          <w:rFonts w:ascii="Arial" w:hAnsi="Arial" w:cs="Arial"/>
          <w:lang w:val="mn-MN"/>
        </w:rPr>
        <w:t xml:space="preserve"> орлого орж</w:t>
      </w:r>
      <w:r w:rsidRPr="00054D21">
        <w:rPr>
          <w:rFonts w:ascii="Arial" w:hAnsi="Arial" w:cs="Arial"/>
        </w:rPr>
        <w:t xml:space="preserve"> ÃÕÃÇÇÃ-ò</w:t>
      </w:r>
      <w:r w:rsidRPr="00054D21">
        <w:rPr>
          <w:rFonts w:ascii="Arial" w:hAnsi="Arial" w:cs="Arial"/>
          <w:lang w:val="mn-MN"/>
        </w:rPr>
        <w:t xml:space="preserve"> </w:t>
      </w:r>
      <w:proofErr w:type="spellStart"/>
      <w:r w:rsidRPr="00054D21">
        <w:rPr>
          <w:rFonts w:ascii="Arial" w:hAnsi="Arial" w:cs="Arial"/>
        </w:rPr>
        <w:t>íèéò</w:t>
      </w:r>
      <w:proofErr w:type="spellEnd"/>
      <w:r w:rsidRPr="00054D21">
        <w:rPr>
          <w:rFonts w:ascii="Arial" w:hAnsi="Arial" w:cs="Arial"/>
        </w:rPr>
        <w:t xml:space="preserve"> </w:t>
      </w:r>
      <w:r w:rsidRPr="00054D21">
        <w:rPr>
          <w:rFonts w:ascii="Arial" w:hAnsi="Arial" w:cs="Arial"/>
          <w:lang w:val="mn-MN"/>
        </w:rPr>
        <w:t>55574.2 мянган төгрөгийг төвлөрүүл</w:t>
      </w:r>
      <w:proofErr w:type="spellStart"/>
      <w:r w:rsidRPr="00054D21">
        <w:rPr>
          <w:rFonts w:ascii="Arial" w:hAnsi="Arial" w:cs="Arial"/>
        </w:rPr>
        <w:t>ñýí</w:t>
      </w:r>
      <w:proofErr w:type="spellEnd"/>
      <w:r w:rsidRPr="00054D21">
        <w:rPr>
          <w:rFonts w:ascii="Arial" w:hAnsi="Arial" w:cs="Arial"/>
          <w:b/>
          <w:bCs/>
        </w:rPr>
        <w:t xml:space="preserve"> </w:t>
      </w:r>
      <w:proofErr w:type="spellStart"/>
      <w:r w:rsidRPr="00054D21">
        <w:rPr>
          <w:rFonts w:ascii="Arial" w:hAnsi="Arial" w:cs="Arial"/>
          <w:bCs/>
        </w:rPr>
        <w:t>áàéíà</w:t>
      </w:r>
      <w:proofErr w:type="spellEnd"/>
      <w:r w:rsidRPr="00054D21">
        <w:rPr>
          <w:rFonts w:ascii="Arial" w:hAnsi="Arial" w:cs="Arial"/>
          <w:bCs/>
        </w:rPr>
        <w:t xml:space="preserve">. </w:t>
      </w:r>
    </w:p>
    <w:p w:rsidR="008A36F9" w:rsidRPr="00054D21" w:rsidRDefault="008A36F9" w:rsidP="00054D21">
      <w:pPr>
        <w:spacing w:before="240" w:line="360" w:lineRule="auto"/>
        <w:ind w:firstLine="720"/>
        <w:jc w:val="both"/>
        <w:rPr>
          <w:rFonts w:ascii="Arial" w:hAnsi="Arial" w:cs="Arial"/>
        </w:rPr>
      </w:pPr>
      <w:proofErr w:type="spellStart"/>
      <w:r w:rsidRPr="00054D21">
        <w:rPr>
          <w:rFonts w:ascii="Arial" w:hAnsi="Arial" w:cs="Arial"/>
        </w:rPr>
        <w:t>ÃÕÃÇÇÃàçðààñ</w:t>
      </w:r>
      <w:proofErr w:type="spellEnd"/>
      <w:r w:rsidRPr="00054D21">
        <w:rPr>
          <w:rFonts w:ascii="Arial" w:hAnsi="Arial" w:cs="Arial"/>
        </w:rPr>
        <w:t xml:space="preserve"> </w:t>
      </w:r>
      <w:proofErr w:type="spellStart"/>
      <w:r w:rsidRPr="00054D21">
        <w:rPr>
          <w:rFonts w:ascii="Arial" w:hAnsi="Arial" w:cs="Arial"/>
        </w:rPr>
        <w:t>õºðºíãèéí</w:t>
      </w:r>
      <w:proofErr w:type="spellEnd"/>
      <w:r w:rsidRPr="00054D21">
        <w:rPr>
          <w:rFonts w:ascii="Arial" w:hAnsi="Arial" w:cs="Arial"/>
        </w:rPr>
        <w:t xml:space="preserve"> </w:t>
      </w:r>
      <w:proofErr w:type="spellStart"/>
      <w:r w:rsidRPr="00054D21">
        <w:rPr>
          <w:rFonts w:ascii="Arial" w:hAnsi="Arial" w:cs="Arial"/>
        </w:rPr>
        <w:t>ñàíõ</w:t>
      </w:r>
      <w:proofErr w:type="spellEnd"/>
      <w:r w:rsidRPr="00054D21">
        <w:rPr>
          <w:rFonts w:ascii="Arial" w:hAnsi="Arial" w:cs="Arial"/>
        </w:rPr>
        <w:t>¿¿</w:t>
      </w:r>
      <w:proofErr w:type="spellStart"/>
      <w:r w:rsidRPr="00054D21">
        <w:rPr>
          <w:rFonts w:ascii="Arial" w:hAnsi="Arial" w:cs="Arial"/>
        </w:rPr>
        <w:t>æèëò</w:t>
      </w:r>
      <w:proofErr w:type="spellEnd"/>
      <w:r w:rsidRPr="00054D21">
        <w:rPr>
          <w:rFonts w:ascii="Arial" w:hAnsi="Arial" w:cs="Arial"/>
          <w:lang w:val="mn-MN"/>
        </w:rPr>
        <w:t>ээр</w:t>
      </w:r>
      <w:r w:rsidRPr="00054D21">
        <w:rPr>
          <w:rFonts w:ascii="Arial" w:hAnsi="Arial" w:cs="Arial"/>
        </w:rPr>
        <w:t xml:space="preserve"> </w:t>
      </w:r>
      <w:r w:rsidRPr="00054D21">
        <w:rPr>
          <w:rFonts w:ascii="Arial" w:hAnsi="Arial" w:cs="Arial"/>
          <w:b/>
          <w:lang w:val="mn-MN"/>
        </w:rPr>
        <w:t xml:space="preserve">6718.3 </w:t>
      </w:r>
      <w:r w:rsidRPr="00054D21">
        <w:rPr>
          <w:rFonts w:ascii="Arial" w:hAnsi="Arial" w:cs="Arial"/>
          <w:lang w:val="mn-MN"/>
        </w:rPr>
        <w:t>мянган</w:t>
      </w:r>
      <w:r w:rsidRPr="00054D21">
        <w:rPr>
          <w:rFonts w:ascii="Arial" w:hAnsi="Arial" w:cs="Arial"/>
        </w:rPr>
        <w:t xml:space="preserve"> </w:t>
      </w:r>
      <w:proofErr w:type="spellStart"/>
      <w:r w:rsidRPr="00054D21">
        <w:rPr>
          <w:rFonts w:ascii="Arial" w:hAnsi="Arial" w:cs="Arial"/>
        </w:rPr>
        <w:t>òºãðºãèéí</w:t>
      </w:r>
      <w:proofErr w:type="spellEnd"/>
      <w:r w:rsidRPr="00054D21">
        <w:rPr>
          <w:rFonts w:ascii="Arial" w:hAnsi="Arial" w:cs="Arial"/>
        </w:rPr>
        <w:t xml:space="preserve"> </w:t>
      </w:r>
      <w:proofErr w:type="spellStart"/>
      <w:r w:rsidRPr="00054D21">
        <w:rPr>
          <w:rFonts w:ascii="Arial" w:hAnsi="Arial" w:cs="Arial"/>
        </w:rPr>
        <w:t>áè÷èã</w:t>
      </w:r>
      <w:proofErr w:type="spellEnd"/>
      <w:r w:rsidRPr="00054D21">
        <w:rPr>
          <w:rFonts w:ascii="Arial" w:hAnsi="Arial" w:cs="Arial"/>
        </w:rPr>
        <w:t xml:space="preserve"> </w:t>
      </w:r>
      <w:proofErr w:type="spellStart"/>
      <w:r w:rsidRPr="00054D21">
        <w:rPr>
          <w:rFonts w:ascii="Arial" w:hAnsi="Arial" w:cs="Arial"/>
        </w:rPr>
        <w:t>õýðýãèéí</w:t>
      </w:r>
      <w:proofErr w:type="spellEnd"/>
      <w:r w:rsidRPr="00054D21">
        <w:rPr>
          <w:rFonts w:ascii="Arial" w:hAnsi="Arial" w:cs="Arial"/>
        </w:rPr>
        <w:t xml:space="preserve"> </w:t>
      </w:r>
      <w:proofErr w:type="spellStart"/>
      <w:proofErr w:type="gramStart"/>
      <w:r w:rsidRPr="00054D21">
        <w:rPr>
          <w:rFonts w:ascii="Arial" w:hAnsi="Arial" w:cs="Arial"/>
        </w:rPr>
        <w:t>ìàòåðèàë</w:t>
      </w:r>
      <w:proofErr w:type="spellEnd"/>
      <w:r w:rsidRPr="00054D21">
        <w:rPr>
          <w:rFonts w:ascii="Arial" w:hAnsi="Arial" w:cs="Arial"/>
        </w:rPr>
        <w:t xml:space="preserve">  </w:t>
      </w:r>
      <w:proofErr w:type="spellStart"/>
      <w:r w:rsidRPr="00054D21">
        <w:rPr>
          <w:rFonts w:ascii="Arial" w:hAnsi="Arial" w:cs="Arial"/>
        </w:rPr>
        <w:t>òàòà</w:t>
      </w:r>
      <w:proofErr w:type="spellEnd"/>
      <w:r w:rsidRPr="00054D21">
        <w:rPr>
          <w:rFonts w:ascii="Arial" w:hAnsi="Arial" w:cs="Arial"/>
          <w:lang w:val="mn-MN"/>
        </w:rPr>
        <w:t>н</w:t>
      </w:r>
      <w:proofErr w:type="gramEnd"/>
      <w:r w:rsidRPr="00054D21">
        <w:rPr>
          <w:rFonts w:ascii="Arial" w:hAnsi="Arial" w:cs="Arial"/>
        </w:rPr>
        <w:t xml:space="preserve">  </w:t>
      </w:r>
      <w:proofErr w:type="spellStart"/>
      <w:r w:rsidRPr="00054D21">
        <w:rPr>
          <w:rFonts w:ascii="Arial" w:hAnsi="Arial" w:cs="Arial"/>
        </w:rPr>
        <w:t>àâ</w:t>
      </w:r>
      <w:proofErr w:type="spellEnd"/>
      <w:r w:rsidRPr="00054D21">
        <w:rPr>
          <w:rFonts w:ascii="Arial" w:hAnsi="Arial" w:cs="Arial"/>
        </w:rPr>
        <w:t xml:space="preserve">÷ </w:t>
      </w:r>
      <w:proofErr w:type="spellStart"/>
      <w:r w:rsidRPr="00054D21">
        <w:rPr>
          <w:rFonts w:ascii="Arial" w:hAnsi="Arial" w:cs="Arial"/>
        </w:rPr>
        <w:t>õîîðîíäûí</w:t>
      </w:r>
      <w:proofErr w:type="spellEnd"/>
      <w:r w:rsidRPr="00054D21">
        <w:rPr>
          <w:rFonts w:ascii="Arial" w:hAnsi="Arial" w:cs="Arial"/>
        </w:rPr>
        <w:t xml:space="preserve"> </w:t>
      </w:r>
      <w:proofErr w:type="spellStart"/>
      <w:r w:rsidRPr="00054D21">
        <w:rPr>
          <w:rFonts w:ascii="Arial" w:hAnsi="Arial" w:cs="Arial"/>
        </w:rPr>
        <w:t>òîîöîîã</w:t>
      </w:r>
      <w:proofErr w:type="spellEnd"/>
      <w:r w:rsidRPr="00054D21">
        <w:rPr>
          <w:rFonts w:ascii="Arial" w:hAnsi="Arial" w:cs="Arial"/>
        </w:rPr>
        <w:t xml:space="preserve"> </w:t>
      </w:r>
      <w:proofErr w:type="spellStart"/>
      <w:r w:rsidRPr="00054D21">
        <w:rPr>
          <w:rFonts w:ascii="Arial" w:hAnsi="Arial" w:cs="Arial"/>
        </w:rPr>
        <w:t>õèéâ</w:t>
      </w:r>
      <w:proofErr w:type="spellEnd"/>
      <w:r w:rsidRPr="00054D21">
        <w:rPr>
          <w:rFonts w:ascii="Arial" w:hAnsi="Arial" w:cs="Arial"/>
        </w:rPr>
        <w:t xml:space="preserve">. </w:t>
      </w:r>
    </w:p>
    <w:p w:rsidR="008A36F9" w:rsidRPr="00054D21" w:rsidRDefault="008A36F9" w:rsidP="00054D21">
      <w:pPr>
        <w:spacing w:before="240" w:line="360" w:lineRule="auto"/>
        <w:ind w:firstLine="720"/>
        <w:jc w:val="both"/>
        <w:rPr>
          <w:rFonts w:ascii="Arial" w:hAnsi="Arial" w:cs="Arial"/>
        </w:rPr>
      </w:pPr>
      <w:proofErr w:type="spellStart"/>
      <w:r w:rsidRPr="00054D21">
        <w:rPr>
          <w:rFonts w:ascii="Arial" w:hAnsi="Arial" w:cs="Arial"/>
        </w:rPr>
        <w:t>Ýä</w:t>
      </w:r>
      <w:proofErr w:type="spellEnd"/>
      <w:r w:rsidRPr="00054D21">
        <w:rPr>
          <w:rFonts w:ascii="Arial" w:hAnsi="Arial" w:cs="Arial"/>
        </w:rPr>
        <w:t xml:space="preserve"> </w:t>
      </w:r>
      <w:proofErr w:type="spellStart"/>
      <w:r w:rsidRPr="00054D21">
        <w:rPr>
          <w:rFonts w:ascii="Arial" w:hAnsi="Arial" w:cs="Arial"/>
        </w:rPr>
        <w:t>õàðèóöàã÷ûí</w:t>
      </w:r>
      <w:proofErr w:type="spellEnd"/>
      <w:r w:rsidRPr="00054D21">
        <w:rPr>
          <w:rFonts w:ascii="Arial" w:hAnsi="Arial" w:cs="Arial"/>
        </w:rPr>
        <w:t xml:space="preserve"> </w:t>
      </w:r>
      <w:proofErr w:type="spellStart"/>
      <w:r w:rsidRPr="00054D21">
        <w:rPr>
          <w:rFonts w:ascii="Arial" w:hAnsi="Arial" w:cs="Arial"/>
        </w:rPr>
        <w:t>õºðºíãèéí</w:t>
      </w:r>
      <w:proofErr w:type="spellEnd"/>
      <w:r w:rsidRPr="00054D21">
        <w:rPr>
          <w:rFonts w:ascii="Arial" w:hAnsi="Arial" w:cs="Arial"/>
        </w:rPr>
        <w:t xml:space="preserve"> </w:t>
      </w:r>
      <w:proofErr w:type="spellStart"/>
      <w:r w:rsidRPr="00054D21">
        <w:rPr>
          <w:rFonts w:ascii="Arial" w:hAnsi="Arial" w:cs="Arial"/>
        </w:rPr>
        <w:t>òîîëëîãûã</w:t>
      </w:r>
      <w:proofErr w:type="spellEnd"/>
      <w:r w:rsidRPr="00054D21">
        <w:rPr>
          <w:rFonts w:ascii="Arial" w:hAnsi="Arial" w:cs="Arial"/>
        </w:rPr>
        <w:t xml:space="preserve"> </w:t>
      </w:r>
      <w:proofErr w:type="spellStart"/>
      <w:r w:rsidRPr="00054D21">
        <w:rPr>
          <w:rFonts w:ascii="Arial" w:hAnsi="Arial" w:cs="Arial"/>
        </w:rPr>
        <w:t>õàãàñ</w:t>
      </w:r>
      <w:proofErr w:type="spellEnd"/>
      <w:r w:rsidRPr="00054D21">
        <w:rPr>
          <w:rFonts w:ascii="Arial" w:hAnsi="Arial" w:cs="Arial"/>
        </w:rPr>
        <w:t xml:space="preserve"> </w:t>
      </w:r>
      <w:proofErr w:type="spellStart"/>
      <w:r w:rsidRPr="00054D21">
        <w:rPr>
          <w:rFonts w:ascii="Arial" w:hAnsi="Arial" w:cs="Arial"/>
        </w:rPr>
        <w:t>á¿òýí</w:t>
      </w:r>
      <w:proofErr w:type="spellEnd"/>
      <w:r w:rsidRPr="00054D21">
        <w:rPr>
          <w:rFonts w:ascii="Arial" w:hAnsi="Arial" w:cs="Arial"/>
        </w:rPr>
        <w:t xml:space="preserve"> </w:t>
      </w:r>
      <w:proofErr w:type="spellStart"/>
      <w:r w:rsidRPr="00054D21">
        <w:rPr>
          <w:rFonts w:ascii="Arial" w:hAnsi="Arial" w:cs="Arial"/>
        </w:rPr>
        <w:t>æèëýýð</w:t>
      </w:r>
      <w:proofErr w:type="spellEnd"/>
      <w:r w:rsidRPr="00054D21">
        <w:rPr>
          <w:rFonts w:ascii="Arial" w:hAnsi="Arial" w:cs="Arial"/>
        </w:rPr>
        <w:t xml:space="preserve"> </w:t>
      </w:r>
      <w:proofErr w:type="spellStart"/>
      <w:proofErr w:type="gramStart"/>
      <w:r w:rsidRPr="00054D21">
        <w:rPr>
          <w:rFonts w:ascii="Arial" w:hAnsi="Arial" w:cs="Arial"/>
        </w:rPr>
        <w:t>õèéæ</w:t>
      </w:r>
      <w:proofErr w:type="spellEnd"/>
      <w:r w:rsidRPr="00054D21">
        <w:rPr>
          <w:rFonts w:ascii="Arial" w:hAnsi="Arial" w:cs="Arial"/>
        </w:rPr>
        <w:t xml:space="preserve"> ,</w:t>
      </w:r>
      <w:proofErr w:type="gramEnd"/>
      <w:r w:rsidRPr="00054D21">
        <w:rPr>
          <w:rFonts w:ascii="Arial" w:hAnsi="Arial" w:cs="Arial"/>
        </w:rPr>
        <w:t xml:space="preserve"> </w:t>
      </w:r>
      <w:proofErr w:type="spellStart"/>
      <w:r w:rsidRPr="00054D21">
        <w:rPr>
          <w:rFonts w:ascii="Arial" w:hAnsi="Arial" w:cs="Arial"/>
        </w:rPr>
        <w:t>êàññûí</w:t>
      </w:r>
      <w:proofErr w:type="spellEnd"/>
      <w:r w:rsidRPr="00054D21">
        <w:rPr>
          <w:rFonts w:ascii="Arial" w:hAnsi="Arial" w:cs="Arial"/>
        </w:rPr>
        <w:t xml:space="preserve"> </w:t>
      </w:r>
      <w:proofErr w:type="spellStart"/>
      <w:r w:rsidRPr="00054D21">
        <w:rPr>
          <w:rFonts w:ascii="Arial" w:hAnsi="Arial" w:cs="Arial"/>
        </w:rPr>
        <w:t>òîîëëîãûã</w:t>
      </w:r>
      <w:proofErr w:type="spellEnd"/>
      <w:r w:rsidRPr="00054D21">
        <w:rPr>
          <w:rFonts w:ascii="Arial" w:hAnsi="Arial" w:cs="Arial"/>
        </w:rPr>
        <w:t xml:space="preserve"> </w:t>
      </w:r>
      <w:proofErr w:type="spellStart"/>
      <w:r w:rsidRPr="00054D21">
        <w:rPr>
          <w:rFonts w:ascii="Arial" w:hAnsi="Arial" w:cs="Arial"/>
        </w:rPr>
        <w:t>ñàðààð</w:t>
      </w:r>
      <w:proofErr w:type="spellEnd"/>
      <w:r w:rsidRPr="00054D21">
        <w:rPr>
          <w:rFonts w:ascii="Arial" w:hAnsi="Arial" w:cs="Arial"/>
        </w:rPr>
        <w:t xml:space="preserve">, </w:t>
      </w:r>
      <w:proofErr w:type="spellStart"/>
      <w:r w:rsidRPr="00054D21">
        <w:rPr>
          <w:rFonts w:ascii="Arial" w:hAnsi="Arial" w:cs="Arial"/>
        </w:rPr>
        <w:t>áàðàà</w:t>
      </w:r>
      <w:proofErr w:type="spellEnd"/>
      <w:r w:rsidRPr="00054D21">
        <w:rPr>
          <w:rFonts w:ascii="Arial" w:hAnsi="Arial" w:cs="Arial"/>
        </w:rPr>
        <w:t xml:space="preserve"> </w:t>
      </w:r>
      <w:proofErr w:type="spellStart"/>
      <w:r w:rsidRPr="00054D21">
        <w:rPr>
          <w:rFonts w:ascii="Arial" w:hAnsi="Arial" w:cs="Arial"/>
        </w:rPr>
        <w:t>ìàòåðèàëûí</w:t>
      </w:r>
      <w:proofErr w:type="spellEnd"/>
      <w:r w:rsidRPr="00054D21">
        <w:rPr>
          <w:rFonts w:ascii="Arial" w:hAnsi="Arial" w:cs="Arial"/>
        </w:rPr>
        <w:t xml:space="preserve"> </w:t>
      </w:r>
      <w:proofErr w:type="spellStart"/>
      <w:r w:rsidRPr="00054D21">
        <w:rPr>
          <w:rFonts w:ascii="Arial" w:hAnsi="Arial" w:cs="Arial"/>
        </w:rPr>
        <w:t>òîîöîîã</w:t>
      </w:r>
      <w:proofErr w:type="spellEnd"/>
      <w:r w:rsidRPr="00054D21">
        <w:rPr>
          <w:rFonts w:ascii="Arial" w:hAnsi="Arial" w:cs="Arial"/>
        </w:rPr>
        <w:t xml:space="preserve"> </w:t>
      </w:r>
      <w:proofErr w:type="spellStart"/>
      <w:r w:rsidRPr="00054D21">
        <w:rPr>
          <w:rFonts w:ascii="Arial" w:hAnsi="Arial" w:cs="Arial"/>
        </w:rPr>
        <w:t>óëèðàëààð</w:t>
      </w:r>
      <w:proofErr w:type="spellEnd"/>
      <w:r w:rsidRPr="00054D21">
        <w:rPr>
          <w:rFonts w:ascii="Arial" w:hAnsi="Arial" w:cs="Arial"/>
        </w:rPr>
        <w:t>, ¿</w:t>
      </w:r>
      <w:proofErr w:type="spellStart"/>
      <w:r w:rsidRPr="00054D21">
        <w:rPr>
          <w:rFonts w:ascii="Arial" w:hAnsi="Arial" w:cs="Arial"/>
        </w:rPr>
        <w:t>íýò</w:t>
      </w:r>
      <w:proofErr w:type="spellEnd"/>
      <w:r w:rsidRPr="00054D21">
        <w:rPr>
          <w:rFonts w:ascii="Arial" w:hAnsi="Arial" w:cs="Arial"/>
        </w:rPr>
        <w:t xml:space="preserve"> </w:t>
      </w:r>
      <w:proofErr w:type="spellStart"/>
      <w:r w:rsidRPr="00054D21">
        <w:rPr>
          <w:rFonts w:ascii="Arial" w:hAnsi="Arial" w:cs="Arial"/>
        </w:rPr>
        <w:t>öààñíû</w:t>
      </w:r>
      <w:proofErr w:type="spellEnd"/>
      <w:r w:rsidRPr="00054D21">
        <w:rPr>
          <w:rFonts w:ascii="Arial" w:hAnsi="Arial" w:cs="Arial"/>
        </w:rPr>
        <w:t xml:space="preserve"> </w:t>
      </w:r>
      <w:proofErr w:type="spellStart"/>
      <w:r w:rsidRPr="00054D21">
        <w:rPr>
          <w:rFonts w:ascii="Arial" w:hAnsi="Arial" w:cs="Arial"/>
        </w:rPr>
        <w:t>òîîöîîã</w:t>
      </w:r>
      <w:proofErr w:type="spellEnd"/>
      <w:r w:rsidRPr="00054D21">
        <w:rPr>
          <w:rFonts w:ascii="Arial" w:hAnsi="Arial" w:cs="Arial"/>
        </w:rPr>
        <w:t xml:space="preserve"> </w:t>
      </w:r>
      <w:proofErr w:type="spellStart"/>
      <w:r w:rsidRPr="00054D21">
        <w:rPr>
          <w:rFonts w:ascii="Arial" w:hAnsi="Arial" w:cs="Arial"/>
        </w:rPr>
        <w:t>ìýðãýæèëòýí</w:t>
      </w:r>
      <w:proofErr w:type="spellEnd"/>
      <w:r w:rsidRPr="00054D21">
        <w:rPr>
          <w:rFonts w:ascii="Arial" w:hAnsi="Arial" w:cs="Arial"/>
        </w:rPr>
        <w:t xml:space="preserve">, </w:t>
      </w:r>
      <w:proofErr w:type="spellStart"/>
      <w:r w:rsidRPr="00054D21">
        <w:rPr>
          <w:rFonts w:ascii="Arial" w:hAnsi="Arial" w:cs="Arial"/>
        </w:rPr>
        <w:t>ñóìäûí</w:t>
      </w:r>
      <w:proofErr w:type="spellEnd"/>
      <w:r w:rsidRPr="00054D21">
        <w:rPr>
          <w:rFonts w:ascii="Arial" w:hAnsi="Arial" w:cs="Arial"/>
        </w:rPr>
        <w:t xml:space="preserve"> </w:t>
      </w:r>
      <w:proofErr w:type="spellStart"/>
      <w:r w:rsidRPr="00054D21">
        <w:rPr>
          <w:rFonts w:ascii="Arial" w:hAnsi="Arial" w:cs="Arial"/>
        </w:rPr>
        <w:t>ãàçðûí</w:t>
      </w:r>
      <w:proofErr w:type="spellEnd"/>
      <w:r w:rsidRPr="00054D21">
        <w:rPr>
          <w:rFonts w:ascii="Arial" w:hAnsi="Arial" w:cs="Arial"/>
        </w:rPr>
        <w:t xml:space="preserve"> </w:t>
      </w:r>
      <w:proofErr w:type="spellStart"/>
      <w:r w:rsidRPr="00054D21">
        <w:rPr>
          <w:rFonts w:ascii="Arial" w:hAnsi="Arial" w:cs="Arial"/>
        </w:rPr>
        <w:t>äààìàë</w:t>
      </w:r>
      <w:proofErr w:type="spellEnd"/>
      <w:r w:rsidRPr="00054D21">
        <w:rPr>
          <w:rFonts w:ascii="Arial" w:hAnsi="Arial" w:cs="Arial"/>
        </w:rPr>
        <w:t xml:space="preserve"> </w:t>
      </w:r>
      <w:proofErr w:type="spellStart"/>
      <w:r w:rsidRPr="00054D21">
        <w:rPr>
          <w:rFonts w:ascii="Arial" w:hAnsi="Arial" w:cs="Arial"/>
        </w:rPr>
        <w:t>íàðòàé</w:t>
      </w:r>
      <w:proofErr w:type="spellEnd"/>
      <w:r w:rsidRPr="00054D21">
        <w:rPr>
          <w:rFonts w:ascii="Arial" w:hAnsi="Arial" w:cs="Arial"/>
        </w:rPr>
        <w:t xml:space="preserve"> </w:t>
      </w:r>
      <w:proofErr w:type="spellStart"/>
      <w:r w:rsidRPr="00054D21">
        <w:rPr>
          <w:rFonts w:ascii="Arial" w:hAnsi="Arial" w:cs="Arial"/>
        </w:rPr>
        <w:t>ñàð</w:t>
      </w:r>
      <w:proofErr w:type="spellEnd"/>
      <w:r w:rsidRPr="00054D21">
        <w:rPr>
          <w:rFonts w:ascii="Arial" w:hAnsi="Arial" w:cs="Arial"/>
        </w:rPr>
        <w:t xml:space="preserve"> </w:t>
      </w:r>
      <w:proofErr w:type="spellStart"/>
      <w:r w:rsidRPr="00054D21">
        <w:rPr>
          <w:rFonts w:ascii="Arial" w:hAnsi="Arial" w:cs="Arial"/>
        </w:rPr>
        <w:t>á¿ð</w:t>
      </w:r>
      <w:proofErr w:type="spellEnd"/>
      <w:r w:rsidRPr="00054D21">
        <w:rPr>
          <w:rFonts w:ascii="Arial" w:hAnsi="Arial" w:cs="Arial"/>
        </w:rPr>
        <w:t xml:space="preserve"> </w:t>
      </w:r>
      <w:proofErr w:type="spellStart"/>
      <w:r w:rsidRPr="00054D21">
        <w:rPr>
          <w:rFonts w:ascii="Arial" w:hAnsi="Arial" w:cs="Arial"/>
        </w:rPr>
        <w:t>õèéæ</w:t>
      </w:r>
      <w:proofErr w:type="spellEnd"/>
      <w:r w:rsidRPr="00054D21">
        <w:rPr>
          <w:rFonts w:ascii="Arial" w:hAnsi="Arial" w:cs="Arial"/>
        </w:rPr>
        <w:t xml:space="preserve"> </w:t>
      </w:r>
      <w:proofErr w:type="spellStart"/>
      <w:r w:rsidRPr="00054D21">
        <w:rPr>
          <w:rFonts w:ascii="Arial" w:hAnsi="Arial" w:cs="Arial"/>
        </w:rPr>
        <w:t>òîîöîîã</w:t>
      </w:r>
      <w:proofErr w:type="spellEnd"/>
      <w:r w:rsidRPr="00054D21">
        <w:rPr>
          <w:rFonts w:ascii="Arial" w:hAnsi="Arial" w:cs="Arial"/>
        </w:rPr>
        <w:t xml:space="preserve"> </w:t>
      </w:r>
      <w:proofErr w:type="spellStart"/>
      <w:r w:rsidRPr="00054D21">
        <w:rPr>
          <w:rFonts w:ascii="Arial" w:hAnsi="Arial" w:cs="Arial"/>
        </w:rPr>
        <w:t>áîäîæ</w:t>
      </w:r>
      <w:proofErr w:type="spellEnd"/>
      <w:r w:rsidRPr="00054D21">
        <w:rPr>
          <w:rFonts w:ascii="Arial" w:hAnsi="Arial" w:cs="Arial"/>
        </w:rPr>
        <w:t xml:space="preserve"> ¿ð </w:t>
      </w:r>
      <w:proofErr w:type="spellStart"/>
      <w:r w:rsidRPr="00054D21">
        <w:rPr>
          <w:rFonts w:ascii="Arial" w:hAnsi="Arial" w:cs="Arial"/>
        </w:rPr>
        <w:t>ä¿íã</w:t>
      </w:r>
      <w:proofErr w:type="spellEnd"/>
      <w:r w:rsidRPr="00054D21">
        <w:rPr>
          <w:rFonts w:ascii="Arial" w:hAnsi="Arial" w:cs="Arial"/>
        </w:rPr>
        <w:t xml:space="preserve"> </w:t>
      </w:r>
      <w:proofErr w:type="spellStart"/>
      <w:r w:rsidRPr="00054D21">
        <w:rPr>
          <w:rFonts w:ascii="Arial" w:hAnsi="Arial" w:cs="Arial"/>
        </w:rPr>
        <w:t>òîîöîâ</w:t>
      </w:r>
      <w:proofErr w:type="spellEnd"/>
      <w:r w:rsidRPr="00054D21">
        <w:rPr>
          <w:rFonts w:ascii="Arial" w:hAnsi="Arial" w:cs="Arial"/>
        </w:rPr>
        <w:t xml:space="preserve">. </w:t>
      </w:r>
    </w:p>
    <w:p w:rsidR="008A36F9" w:rsidRPr="00054D21" w:rsidRDefault="008A36F9" w:rsidP="00054D21">
      <w:pPr>
        <w:spacing w:before="240" w:line="360" w:lineRule="auto"/>
        <w:ind w:firstLine="720"/>
        <w:jc w:val="both"/>
        <w:rPr>
          <w:rFonts w:ascii="Arial" w:hAnsi="Arial" w:cs="Arial"/>
          <w:lang w:val="mn-MN"/>
        </w:rPr>
      </w:pPr>
      <w:proofErr w:type="spellStart"/>
      <w:r w:rsidRPr="00054D21">
        <w:rPr>
          <w:rFonts w:ascii="Arial" w:hAnsi="Arial" w:cs="Arial"/>
        </w:rPr>
        <w:lastRenderedPageBreak/>
        <w:t>Õàðèëöàõ</w:t>
      </w:r>
      <w:proofErr w:type="spellEnd"/>
      <w:r w:rsidRPr="00054D21">
        <w:rPr>
          <w:rFonts w:ascii="Arial" w:hAnsi="Arial" w:cs="Arial"/>
        </w:rPr>
        <w:t xml:space="preserve">, </w:t>
      </w:r>
      <w:proofErr w:type="spellStart"/>
      <w:r w:rsidRPr="00054D21">
        <w:rPr>
          <w:rFonts w:ascii="Arial" w:hAnsi="Arial" w:cs="Arial"/>
        </w:rPr>
        <w:t>êàññûí</w:t>
      </w:r>
      <w:proofErr w:type="spellEnd"/>
      <w:r w:rsidRPr="00054D21">
        <w:rPr>
          <w:rFonts w:ascii="Arial" w:hAnsi="Arial" w:cs="Arial"/>
        </w:rPr>
        <w:t xml:space="preserve"> </w:t>
      </w:r>
      <w:r w:rsidRPr="00054D21">
        <w:rPr>
          <w:rFonts w:ascii="Arial" w:hAnsi="Arial" w:cs="Arial"/>
          <w:lang w:val="mn-MN"/>
        </w:rPr>
        <w:t>тайланг</w:t>
      </w:r>
      <w:r w:rsidRPr="00054D21">
        <w:rPr>
          <w:rFonts w:ascii="Arial" w:hAnsi="Arial" w:cs="Arial"/>
        </w:rPr>
        <w:t xml:space="preserve"> </w:t>
      </w:r>
      <w:proofErr w:type="spellStart"/>
      <w:r w:rsidRPr="00054D21">
        <w:rPr>
          <w:rFonts w:ascii="Arial" w:hAnsi="Arial" w:cs="Arial"/>
        </w:rPr>
        <w:t>á¿ðäýë</w:t>
      </w:r>
      <w:proofErr w:type="spellEnd"/>
      <w:r w:rsidRPr="00054D21">
        <w:rPr>
          <w:rFonts w:ascii="Arial" w:hAnsi="Arial" w:cs="Arial"/>
        </w:rPr>
        <w:t xml:space="preserve"> </w:t>
      </w:r>
      <w:proofErr w:type="spellStart"/>
      <w:r w:rsidRPr="00054D21">
        <w:rPr>
          <w:rFonts w:ascii="Arial" w:hAnsi="Arial" w:cs="Arial"/>
        </w:rPr>
        <w:t>áîëñîí</w:t>
      </w:r>
      <w:proofErr w:type="spellEnd"/>
      <w:r w:rsidRPr="00054D21">
        <w:rPr>
          <w:rFonts w:ascii="Arial" w:hAnsi="Arial" w:cs="Arial"/>
        </w:rPr>
        <w:t xml:space="preserve"> </w:t>
      </w:r>
      <w:r w:rsidRPr="00054D21">
        <w:rPr>
          <w:rFonts w:ascii="Arial" w:hAnsi="Arial" w:cs="Arial"/>
          <w:lang w:val="mn-MN"/>
        </w:rPr>
        <w:t xml:space="preserve">анхан </w:t>
      </w:r>
      <w:proofErr w:type="gramStart"/>
      <w:r w:rsidRPr="00054D21">
        <w:rPr>
          <w:rFonts w:ascii="Arial" w:hAnsi="Arial" w:cs="Arial"/>
          <w:lang w:val="mn-MN"/>
        </w:rPr>
        <w:t xml:space="preserve">шатны </w:t>
      </w:r>
      <w:r w:rsidRPr="00054D21">
        <w:rPr>
          <w:rFonts w:ascii="Arial" w:hAnsi="Arial" w:cs="Arial"/>
        </w:rPr>
        <w:t xml:space="preserve"> </w:t>
      </w:r>
      <w:proofErr w:type="spellStart"/>
      <w:r w:rsidRPr="00054D21">
        <w:rPr>
          <w:rFonts w:ascii="Arial" w:hAnsi="Arial" w:cs="Arial"/>
        </w:rPr>
        <w:t>áàðèìòà</w:t>
      </w:r>
      <w:proofErr w:type="spellEnd"/>
      <w:r w:rsidRPr="00054D21">
        <w:rPr>
          <w:rFonts w:ascii="Arial" w:hAnsi="Arial" w:cs="Arial"/>
          <w:lang w:val="mn-MN"/>
        </w:rPr>
        <w:t>д</w:t>
      </w:r>
      <w:proofErr w:type="gramEnd"/>
      <w:r w:rsidRPr="00054D21">
        <w:rPr>
          <w:rFonts w:ascii="Arial" w:hAnsi="Arial" w:cs="Arial"/>
          <w:lang w:val="mn-MN"/>
        </w:rPr>
        <w:t xml:space="preserve"> тулгуурлан</w:t>
      </w:r>
      <w:r w:rsidRPr="00054D21">
        <w:rPr>
          <w:rFonts w:ascii="Arial" w:hAnsi="Arial" w:cs="Arial"/>
        </w:rPr>
        <w:t xml:space="preserve"> </w:t>
      </w:r>
      <w:proofErr w:type="spellStart"/>
      <w:r w:rsidRPr="00054D21">
        <w:rPr>
          <w:rFonts w:ascii="Arial" w:hAnsi="Arial" w:cs="Arial"/>
        </w:rPr>
        <w:t>ã¿éëãýý</w:t>
      </w:r>
      <w:proofErr w:type="spellEnd"/>
      <w:r w:rsidRPr="00054D21">
        <w:rPr>
          <w:rFonts w:ascii="Arial" w:hAnsi="Arial" w:cs="Arial"/>
        </w:rPr>
        <w:t xml:space="preserve"> </w:t>
      </w:r>
      <w:proofErr w:type="spellStart"/>
      <w:r w:rsidRPr="00054D21">
        <w:rPr>
          <w:rFonts w:ascii="Arial" w:hAnsi="Arial" w:cs="Arial"/>
        </w:rPr>
        <w:t>õèéæ</w:t>
      </w:r>
      <w:proofErr w:type="spellEnd"/>
      <w:r w:rsidRPr="00054D21">
        <w:rPr>
          <w:rFonts w:ascii="Arial" w:hAnsi="Arial" w:cs="Arial"/>
        </w:rPr>
        <w:t xml:space="preserve">, </w:t>
      </w:r>
      <w:proofErr w:type="spellStart"/>
      <w:r w:rsidRPr="00054D21">
        <w:rPr>
          <w:rFonts w:ascii="Arial" w:hAnsi="Arial" w:cs="Arial"/>
        </w:rPr>
        <w:t>ã¿éëãýý</w:t>
      </w:r>
      <w:proofErr w:type="spellEnd"/>
      <w:r w:rsidRPr="00054D21">
        <w:rPr>
          <w:rFonts w:ascii="Arial" w:hAnsi="Arial" w:cs="Arial"/>
        </w:rPr>
        <w:t xml:space="preserve"> </w:t>
      </w:r>
      <w:proofErr w:type="spellStart"/>
      <w:r w:rsidRPr="00054D21">
        <w:rPr>
          <w:rFonts w:ascii="Arial" w:hAnsi="Arial" w:cs="Arial"/>
        </w:rPr>
        <w:t>ãàðñàí</w:t>
      </w:r>
      <w:proofErr w:type="spellEnd"/>
      <w:r w:rsidRPr="00054D21">
        <w:rPr>
          <w:rFonts w:ascii="Arial" w:hAnsi="Arial" w:cs="Arial"/>
        </w:rPr>
        <w:t xml:space="preserve"> </w:t>
      </w:r>
      <w:proofErr w:type="spellStart"/>
      <w:r w:rsidRPr="00054D21">
        <w:rPr>
          <w:rFonts w:ascii="Arial" w:hAnsi="Arial" w:cs="Arial"/>
        </w:rPr>
        <w:t>òóõàé</w:t>
      </w:r>
      <w:proofErr w:type="spellEnd"/>
      <w:r w:rsidRPr="00054D21">
        <w:rPr>
          <w:rFonts w:ascii="Arial" w:hAnsi="Arial" w:cs="Arial"/>
        </w:rPr>
        <w:t xml:space="preserve"> </w:t>
      </w:r>
      <w:proofErr w:type="spellStart"/>
      <w:r w:rsidRPr="00054D21">
        <w:rPr>
          <w:rFonts w:ascii="Arial" w:hAnsi="Arial" w:cs="Arial"/>
        </w:rPr>
        <w:t>á¿ð</w:t>
      </w:r>
      <w:proofErr w:type="spellEnd"/>
      <w:r w:rsidRPr="00054D21">
        <w:rPr>
          <w:rFonts w:ascii="Arial" w:hAnsi="Arial" w:cs="Arial"/>
        </w:rPr>
        <w:t xml:space="preserve"> </w:t>
      </w:r>
      <w:proofErr w:type="spellStart"/>
      <w:r w:rsidRPr="00054D21">
        <w:rPr>
          <w:rFonts w:ascii="Arial" w:hAnsi="Arial" w:cs="Arial"/>
        </w:rPr>
        <w:t>á¿ðòãýëä</w:t>
      </w:r>
      <w:proofErr w:type="spellEnd"/>
      <w:r w:rsidRPr="00054D21">
        <w:rPr>
          <w:rFonts w:ascii="Arial" w:hAnsi="Arial" w:cs="Arial"/>
        </w:rPr>
        <w:t xml:space="preserve"> </w:t>
      </w:r>
      <w:proofErr w:type="spellStart"/>
      <w:r w:rsidRPr="00054D21">
        <w:rPr>
          <w:rFonts w:ascii="Arial" w:hAnsi="Arial" w:cs="Arial"/>
        </w:rPr>
        <w:t>áè÷èëò</w:t>
      </w:r>
      <w:proofErr w:type="spellEnd"/>
      <w:r w:rsidRPr="00054D21">
        <w:rPr>
          <w:rFonts w:ascii="Arial" w:hAnsi="Arial" w:cs="Arial"/>
        </w:rPr>
        <w:t xml:space="preserve"> </w:t>
      </w:r>
      <w:proofErr w:type="spellStart"/>
      <w:r w:rsidRPr="00054D21">
        <w:rPr>
          <w:rFonts w:ascii="Arial" w:hAnsi="Arial" w:cs="Arial"/>
        </w:rPr>
        <w:t>õèéæ</w:t>
      </w:r>
      <w:proofErr w:type="spellEnd"/>
      <w:r w:rsidRPr="00054D21">
        <w:rPr>
          <w:rFonts w:ascii="Arial" w:hAnsi="Arial" w:cs="Arial"/>
        </w:rPr>
        <w:t xml:space="preserve"> </w:t>
      </w:r>
      <w:proofErr w:type="spellStart"/>
      <w:r w:rsidRPr="00054D21">
        <w:rPr>
          <w:rFonts w:ascii="Arial" w:hAnsi="Arial" w:cs="Arial"/>
        </w:rPr>
        <w:t>áàðèìòàà</w:t>
      </w:r>
      <w:proofErr w:type="spellEnd"/>
      <w:r w:rsidRPr="00054D21">
        <w:rPr>
          <w:rFonts w:ascii="Arial" w:hAnsi="Arial" w:cs="Arial"/>
        </w:rPr>
        <w:t xml:space="preserve"> </w:t>
      </w:r>
      <w:proofErr w:type="spellStart"/>
      <w:r w:rsidRPr="00054D21">
        <w:rPr>
          <w:rFonts w:ascii="Arial" w:hAnsi="Arial" w:cs="Arial"/>
        </w:rPr>
        <w:t>áîëîâñðóóëæ</w:t>
      </w:r>
      <w:proofErr w:type="spellEnd"/>
      <w:r w:rsidRPr="00054D21">
        <w:rPr>
          <w:rFonts w:ascii="Arial" w:hAnsi="Arial" w:cs="Arial"/>
        </w:rPr>
        <w:t xml:space="preserve"> </w:t>
      </w:r>
      <w:proofErr w:type="spellStart"/>
      <w:r w:rsidRPr="00054D21">
        <w:rPr>
          <w:rFonts w:ascii="Arial" w:hAnsi="Arial" w:cs="Arial"/>
        </w:rPr>
        <w:t>òàéëàí</w:t>
      </w:r>
      <w:proofErr w:type="spellEnd"/>
      <w:r w:rsidRPr="00054D21">
        <w:rPr>
          <w:rFonts w:ascii="Arial" w:hAnsi="Arial" w:cs="Arial"/>
        </w:rPr>
        <w:t xml:space="preserve"> </w:t>
      </w:r>
      <w:proofErr w:type="spellStart"/>
      <w:r w:rsidRPr="00054D21">
        <w:rPr>
          <w:rFonts w:ascii="Arial" w:hAnsi="Arial" w:cs="Arial"/>
        </w:rPr>
        <w:t>òýíöýë</w:t>
      </w:r>
      <w:proofErr w:type="spellEnd"/>
      <w:r w:rsidRPr="00054D21">
        <w:rPr>
          <w:rFonts w:ascii="Arial" w:hAnsi="Arial" w:cs="Arial"/>
        </w:rPr>
        <w:t xml:space="preserve"> </w:t>
      </w:r>
      <w:proofErr w:type="spellStart"/>
      <w:r w:rsidRPr="00054D21">
        <w:rPr>
          <w:rFonts w:ascii="Arial" w:hAnsi="Arial" w:cs="Arial"/>
        </w:rPr>
        <w:t>ãàðãàëàà</w:t>
      </w:r>
      <w:proofErr w:type="spellEnd"/>
      <w:r w:rsidRPr="00054D21">
        <w:rPr>
          <w:rFonts w:ascii="Arial" w:hAnsi="Arial" w:cs="Arial"/>
        </w:rPr>
        <w:t>.</w:t>
      </w: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Default="0084003C"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Default="00FF2B0F" w:rsidP="00054D21">
      <w:pPr>
        <w:spacing w:after="0" w:line="360" w:lineRule="auto"/>
        <w:jc w:val="center"/>
        <w:rPr>
          <w:rFonts w:ascii="Arial" w:hAnsi="Arial" w:cs="Arial"/>
          <w:lang w:val="mn-MN"/>
        </w:rPr>
      </w:pPr>
    </w:p>
    <w:p w:rsidR="00FF2B0F" w:rsidRPr="00054D21" w:rsidRDefault="00FF2B0F"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p>
    <w:p w:rsidR="0084003C" w:rsidRPr="00054D21" w:rsidRDefault="0084003C" w:rsidP="00054D21">
      <w:pPr>
        <w:spacing w:after="0" w:line="360" w:lineRule="auto"/>
        <w:jc w:val="center"/>
        <w:rPr>
          <w:rFonts w:ascii="Arial" w:hAnsi="Arial" w:cs="Arial"/>
          <w:lang w:val="mn-MN"/>
        </w:rPr>
      </w:pPr>
      <w:r w:rsidRPr="00054D21">
        <w:rPr>
          <w:rFonts w:ascii="Arial" w:hAnsi="Arial" w:cs="Arial"/>
          <w:lang w:val="mn-MN"/>
        </w:rPr>
        <w:t>БАРИЛГА ХОТ БАЙГУУЛАЛТ, НИЙТИЙН АЖ АХУЙН</w:t>
      </w:r>
    </w:p>
    <w:p w:rsidR="0084003C" w:rsidRPr="00054D21" w:rsidRDefault="0084003C" w:rsidP="00054D21">
      <w:pPr>
        <w:spacing w:after="0" w:line="360" w:lineRule="auto"/>
        <w:jc w:val="center"/>
        <w:rPr>
          <w:rFonts w:ascii="Arial" w:hAnsi="Arial" w:cs="Arial"/>
          <w:lang w:val="mn-MN"/>
        </w:rPr>
      </w:pPr>
      <w:r w:rsidRPr="00054D21">
        <w:rPr>
          <w:rFonts w:ascii="Arial" w:hAnsi="Arial" w:cs="Arial"/>
          <w:lang w:val="mn-MN"/>
        </w:rPr>
        <w:t>ЧИГЛЭЛЭЭР 2015 ОНД  ГҮЙЦЭТГЭСЭН</w:t>
      </w:r>
    </w:p>
    <w:p w:rsidR="0084003C" w:rsidRPr="00054D21" w:rsidRDefault="0084003C" w:rsidP="00054D21">
      <w:pPr>
        <w:spacing w:after="0" w:line="360" w:lineRule="auto"/>
        <w:jc w:val="center"/>
        <w:rPr>
          <w:rFonts w:ascii="Arial" w:hAnsi="Arial" w:cs="Arial"/>
        </w:rPr>
      </w:pPr>
      <w:r w:rsidRPr="00054D21">
        <w:rPr>
          <w:rFonts w:ascii="Arial" w:hAnsi="Arial" w:cs="Arial"/>
          <w:lang w:val="mn-MN"/>
        </w:rPr>
        <w:t>АЖЛЫН ИЛТГЭХ ХУУДАС</w:t>
      </w:r>
    </w:p>
    <w:p w:rsidR="0084003C" w:rsidRPr="00054D21" w:rsidRDefault="0084003C" w:rsidP="00054D21">
      <w:pPr>
        <w:spacing w:after="0" w:line="360" w:lineRule="auto"/>
        <w:jc w:val="center"/>
        <w:rPr>
          <w:rFonts w:ascii="Arial" w:hAnsi="Arial" w:cs="Arial"/>
        </w:rPr>
      </w:pPr>
    </w:p>
    <w:p w:rsidR="0084003C" w:rsidRPr="00054D21" w:rsidRDefault="0084003C" w:rsidP="00054D21">
      <w:pPr>
        <w:spacing w:after="0" w:line="360" w:lineRule="auto"/>
        <w:ind w:firstLine="720"/>
        <w:jc w:val="both"/>
        <w:rPr>
          <w:rFonts w:ascii="Arial" w:hAnsi="Arial" w:cs="Arial"/>
          <w:lang w:val="mn-MN"/>
        </w:rPr>
      </w:pPr>
      <w:r w:rsidRPr="00054D21">
        <w:rPr>
          <w:rFonts w:ascii="Arial" w:hAnsi="Arial" w:cs="Arial"/>
          <w:lang w:val="mn-MN"/>
        </w:rPr>
        <w:t>Энэ онд улсын төвлөрсөн төсвөөр он дамжин баригдах</w:t>
      </w:r>
      <w:r w:rsidRPr="00054D21">
        <w:rPr>
          <w:rFonts w:ascii="Arial" w:hAnsi="Arial" w:cs="Arial"/>
        </w:rPr>
        <w:t xml:space="preserve"> </w:t>
      </w:r>
      <w:r w:rsidRPr="00054D21">
        <w:rPr>
          <w:rFonts w:ascii="Arial" w:hAnsi="Arial" w:cs="Arial"/>
          <w:lang w:val="mn-MN"/>
        </w:rPr>
        <w:t>19,  шинээр эхлэх</w:t>
      </w:r>
      <w:r w:rsidRPr="00054D21">
        <w:rPr>
          <w:rFonts w:ascii="Arial" w:hAnsi="Arial" w:cs="Arial"/>
        </w:rPr>
        <w:t xml:space="preserve"> </w:t>
      </w:r>
      <w:r w:rsidRPr="00054D21">
        <w:rPr>
          <w:rFonts w:ascii="Arial" w:hAnsi="Arial" w:cs="Arial"/>
          <w:lang w:val="mn-MN"/>
        </w:rPr>
        <w:t>2</w:t>
      </w:r>
      <w:r w:rsidRPr="00054D21">
        <w:rPr>
          <w:rFonts w:ascii="Arial" w:hAnsi="Arial" w:cs="Arial"/>
        </w:rPr>
        <w:t xml:space="preserve"> </w:t>
      </w:r>
      <w:r w:rsidRPr="00054D21">
        <w:rPr>
          <w:rFonts w:ascii="Arial" w:hAnsi="Arial" w:cs="Arial"/>
          <w:lang w:val="mn-MN"/>
        </w:rPr>
        <w:t>барилга байгууламж, засвар шинэчлэлтийн</w:t>
      </w:r>
      <w:r w:rsidRPr="00054D21">
        <w:rPr>
          <w:rFonts w:ascii="Arial" w:hAnsi="Arial" w:cs="Arial"/>
        </w:rPr>
        <w:t xml:space="preserve"> </w:t>
      </w:r>
      <w:r w:rsidRPr="00054D21">
        <w:rPr>
          <w:rFonts w:ascii="Arial" w:hAnsi="Arial" w:cs="Arial"/>
          <w:lang w:val="mn-MN"/>
        </w:rPr>
        <w:t>3 барилга байгууламжуудад нийт 10191,9 сая төгрөг. Орон нутгийн хөгжлийн сангийн хөрөнгөөр нийт  1197,0 сая  төгрөгийн ажил хийгдэхээр  төлөвлөгдсөн.</w:t>
      </w:r>
    </w:p>
    <w:p w:rsidR="0084003C" w:rsidRPr="00054D21" w:rsidRDefault="0084003C" w:rsidP="00054D21">
      <w:pPr>
        <w:spacing w:after="0" w:line="360" w:lineRule="auto"/>
        <w:ind w:firstLine="720"/>
        <w:jc w:val="both"/>
        <w:rPr>
          <w:rFonts w:ascii="Arial" w:hAnsi="Arial" w:cs="Arial"/>
          <w:lang w:val="mn-MN"/>
        </w:rPr>
      </w:pPr>
      <w:r w:rsidRPr="00054D21">
        <w:rPr>
          <w:rFonts w:ascii="Arial" w:hAnsi="Arial" w:cs="Arial"/>
          <w:lang w:val="mn-MN"/>
        </w:rPr>
        <w:t xml:space="preserve">Он дамжин баригдах 19 барилгаас 2014 онд төсөв батлагдаагүй царцаагдсан барилгуудаас Тосонцэнгэл сумын 500 хүний суудалтай соёлын төвийн барилгад 561,5 сая төгрөг, Цагаанхайрхан сумын 75 хүүхдийн цэцэрлэгийн барилгад 200,0 сая төгрөг, БОАЖГ-ын конторын барилгад 369,0 сая төгрөг батлагдаж  барилга угсралтын ажил явагдаж байна. 2012 онд барилгын ажил эхэлсэн Улиастай сумын 800 хүний суудалтай хөгжимт жүжгийн театрын барилгын ажилд 2015 онд хөрөнгө тусгагдаагүй барилгын зоорийн давхрын хучилт хийгдсэн. 1-р давхрын баганын арматурчлал хийгдсэн цаашид хөрөнгө батлагдахгүй царцаагдвал арматурчлал зэврэх барилгын норм стандарт хангахгүй болох зэрэг хүндрэлүүд үүсэх юм. </w:t>
      </w:r>
    </w:p>
    <w:p w:rsidR="0084003C" w:rsidRPr="00054D21" w:rsidRDefault="0084003C" w:rsidP="00054D21">
      <w:pPr>
        <w:spacing w:after="0" w:line="360" w:lineRule="auto"/>
        <w:ind w:firstLine="720"/>
        <w:jc w:val="both"/>
        <w:rPr>
          <w:rFonts w:ascii="Arial" w:hAnsi="Arial" w:cs="Arial"/>
        </w:rPr>
      </w:pPr>
      <w:r w:rsidRPr="00054D21">
        <w:rPr>
          <w:rFonts w:ascii="Arial" w:hAnsi="Arial" w:cs="Arial"/>
          <w:lang w:val="mn-MN"/>
        </w:rPr>
        <w:t xml:space="preserve">2015 оны Барилга угсралт, их засварын ажил эхлэж байгаатай холбогдуулан барилгын 2015 оны 04 дүгээр сарын 24-ны 110 тоотоор барилгын ажлын эхлүүлэх үргэлжлүүлэх хугацаа дууссан бол сунгалт хийлгүүлэх, шөнөдөө нэмэх градустай болсон үед цутгалтын ажлыг гүйцэтгэх, үе шатны ажлын актыг тухайн бүрт нь баталгаажуулж байх, Барилгын үндсэн хийц болох бетон, төмөр бетон хийцийн дээж, тоосго болон бусад ханын материал, хайрга элсний дээжийг ГХБХБГ-ын барилгын материалын сорилт шинжилгээний лабораторид ирүүлж дүгнэлт гаргуулж байх талаар ААН-үүдэд бичиг хүргүүлж хамтран ажиллах саналуудыг хүргүүлсэн. </w:t>
      </w:r>
    </w:p>
    <w:p w:rsidR="0084003C" w:rsidRPr="00054D21" w:rsidRDefault="0084003C" w:rsidP="00054D21">
      <w:pPr>
        <w:spacing w:after="0" w:line="360" w:lineRule="auto"/>
        <w:ind w:firstLine="720"/>
        <w:jc w:val="both"/>
        <w:rPr>
          <w:rFonts w:ascii="Arial" w:hAnsi="Arial" w:cs="Arial"/>
          <w:lang w:val="mn-MN"/>
        </w:rPr>
      </w:pPr>
      <w:r w:rsidRPr="00054D21">
        <w:rPr>
          <w:rFonts w:ascii="Arial" w:hAnsi="Arial" w:cs="Arial"/>
          <w:lang w:val="mn-MN"/>
        </w:rPr>
        <w:lastRenderedPageBreak/>
        <w:t xml:space="preserve">МУ-ын засгийн газрын 2012 оны 151-р тогтоолын хүрээнд </w:t>
      </w:r>
      <w:r w:rsidRPr="00054D21">
        <w:rPr>
          <w:rFonts w:ascii="Arial" w:hAnsi="Arial" w:cs="Arial"/>
        </w:rPr>
        <w:t xml:space="preserve"> </w:t>
      </w:r>
      <w:proofErr w:type="spellStart"/>
      <w:r w:rsidRPr="00054D21">
        <w:rPr>
          <w:rFonts w:ascii="Arial" w:hAnsi="Arial" w:cs="Arial"/>
        </w:rPr>
        <w:t>Улиастай</w:t>
      </w:r>
      <w:proofErr w:type="spellEnd"/>
      <w:r w:rsidRPr="00054D21">
        <w:rPr>
          <w:rFonts w:ascii="Arial" w:hAnsi="Arial" w:cs="Arial"/>
        </w:rPr>
        <w:t xml:space="preserve"> </w:t>
      </w:r>
      <w:r w:rsidRPr="00054D21">
        <w:rPr>
          <w:rFonts w:ascii="Arial" w:hAnsi="Arial" w:cs="Arial"/>
          <w:lang w:val="mn-MN"/>
        </w:rPr>
        <w:t xml:space="preserve">суманд 30 ортой халдвартын эмнэлэг, </w:t>
      </w:r>
      <w:r w:rsidRPr="00054D21">
        <w:rPr>
          <w:rFonts w:ascii="Arial" w:hAnsi="Arial" w:cs="Arial"/>
        </w:rPr>
        <w:t>“</w:t>
      </w:r>
      <w:r w:rsidRPr="00054D21">
        <w:rPr>
          <w:rFonts w:ascii="Arial" w:hAnsi="Arial" w:cs="Arial"/>
          <w:lang w:val="mn-MN"/>
        </w:rPr>
        <w:t>Сэцэн</w:t>
      </w:r>
      <w:r w:rsidRPr="00054D21">
        <w:rPr>
          <w:rFonts w:ascii="Arial" w:hAnsi="Arial" w:cs="Arial"/>
        </w:rPr>
        <w:t xml:space="preserve"> </w:t>
      </w:r>
      <w:r w:rsidRPr="00054D21">
        <w:rPr>
          <w:rFonts w:ascii="Arial" w:hAnsi="Arial" w:cs="Arial"/>
          <w:lang w:val="mn-MN"/>
        </w:rPr>
        <w:t>менежмент</w:t>
      </w:r>
      <w:r w:rsidRPr="00054D21">
        <w:rPr>
          <w:rFonts w:ascii="Arial" w:hAnsi="Arial" w:cs="Arial"/>
        </w:rPr>
        <w:t>”</w:t>
      </w:r>
      <w:r w:rsidRPr="00054D21">
        <w:rPr>
          <w:rFonts w:ascii="Arial" w:hAnsi="Arial" w:cs="Arial"/>
          <w:lang w:val="mn-MN"/>
        </w:rPr>
        <w:t xml:space="preserve"> ХХК-ний 30 айлын орон сууц, </w:t>
      </w:r>
      <w:r w:rsidRPr="00054D21">
        <w:rPr>
          <w:rFonts w:ascii="Arial" w:hAnsi="Arial" w:cs="Arial"/>
        </w:rPr>
        <w:t>“</w:t>
      </w:r>
      <w:r w:rsidRPr="00054D21">
        <w:rPr>
          <w:rFonts w:ascii="Arial" w:hAnsi="Arial" w:cs="Arial"/>
          <w:lang w:val="mn-MN"/>
        </w:rPr>
        <w:t>Их найман баганат</w:t>
      </w:r>
      <w:r w:rsidRPr="00054D21">
        <w:rPr>
          <w:rFonts w:ascii="Arial" w:hAnsi="Arial" w:cs="Arial"/>
        </w:rPr>
        <w:t>”</w:t>
      </w:r>
      <w:r w:rsidRPr="00054D21">
        <w:rPr>
          <w:rFonts w:ascii="Arial" w:hAnsi="Arial" w:cs="Arial"/>
          <w:lang w:val="mn-MN"/>
        </w:rPr>
        <w:t xml:space="preserve"> ХХК-ны 25 айлын орон сууц, Нэмэр констракшн ХХК-ний 15 айлын орон сууц, үйлчилгээний төвийн барилга,  Тэс, Нөмрөг сумдын нэгдсэн дулааны ажил, Дэвшил сургуулийн 320 хүүхдийн өргөтгөлийн барилга, Нэгдсэн эмнэлгийн яаралтай тусламжийн тасгийн засвар, Нийгмийн даатгалийн барилгын дээврийн засвар, Иргэдийн хөгжлийн төвийн барилга, Халуун усны барилга, </w:t>
      </w:r>
      <w:r w:rsidRPr="00054D21">
        <w:rPr>
          <w:rFonts w:ascii="Arial" w:hAnsi="Arial" w:cs="Arial"/>
        </w:rPr>
        <w:t>“</w:t>
      </w:r>
      <w:r w:rsidRPr="00054D21">
        <w:rPr>
          <w:rFonts w:ascii="Arial" w:hAnsi="Arial" w:cs="Arial"/>
          <w:lang w:val="mn-MN"/>
        </w:rPr>
        <w:t>Ник</w:t>
      </w:r>
      <w:r w:rsidRPr="00054D21">
        <w:rPr>
          <w:rFonts w:ascii="Arial" w:hAnsi="Arial" w:cs="Arial"/>
        </w:rPr>
        <w:t>”</w:t>
      </w:r>
      <w:r w:rsidRPr="00054D21">
        <w:rPr>
          <w:rFonts w:ascii="Arial" w:hAnsi="Arial" w:cs="Arial"/>
          <w:lang w:val="mn-MN"/>
        </w:rPr>
        <w:t xml:space="preserve"> ХХК-ний шатахуун түгээх станцын барилга,</w:t>
      </w:r>
      <w:r w:rsidRPr="00054D21">
        <w:rPr>
          <w:rFonts w:ascii="Arial" w:hAnsi="Arial" w:cs="Arial"/>
        </w:rPr>
        <w:t xml:space="preserve"> </w:t>
      </w:r>
      <w:r w:rsidRPr="00054D21">
        <w:rPr>
          <w:rFonts w:ascii="Arial" w:hAnsi="Arial" w:cs="Arial"/>
          <w:lang w:val="mn-MN"/>
        </w:rPr>
        <w:t xml:space="preserve">Богдын гол багийн зам дагуух явган хүний зам, тохижилтын ажил, Их-Уул, Шилүүстэй сумдад Төрийн банкны барилга, Цагаанхайрхан, Эрдэнэхайрхан, Түдэвтэй сумдад цагдаагийн кабоны барилга, Асгат суманд 10 ортой эмнэлгийн барилга, Отгон суманд 320 хүүхдийн хичээлийн байр, Цагаанчулуут суманд эрүүл мэндийн төвийн барилгын засвар, 100 хүүхдийн цэцэрлэгийн барилга, ГОУХАН-ийн төсөлтэй хамтран Завханмандал сумын 160 хүүхдийн хичээлийн байрны засвар, Эрдэнэхайрхан суманд эрүүл мэндийн төвийн барилгын засвар, Тэс суманд 100 хүүхдийн дотуур байрны засвар ажлууд, Тэс суманд 90 хүүхдийн цэцэрлэгийн барилгын засвар, Тосонцэнгэл суманд МСҮТ-ийн гадна инженерийн шугамын ажил, 640 хүүхдийн хичээлийн байр, инженерийн нэгдсэн шугам сүлжээ зэрэг 34 ажлыг ашиглалтанд оруулж, 28 барилга байгууламжинд барилгын ажлыг эхлүүлэх, үргэлжлүүлэх зөвшөөрөл олгон үе шатны техник хяналт хийж ажилласан байна. </w:t>
      </w:r>
    </w:p>
    <w:p w:rsidR="0084003C" w:rsidRPr="00054D21" w:rsidRDefault="0084003C" w:rsidP="00054D21">
      <w:pPr>
        <w:spacing w:line="360" w:lineRule="auto"/>
        <w:ind w:firstLine="720"/>
        <w:jc w:val="both"/>
        <w:rPr>
          <w:rFonts w:ascii="Arial" w:hAnsi="Arial" w:cs="Arial"/>
          <w:lang w:val="mn-MN"/>
        </w:rPr>
      </w:pPr>
      <w:r w:rsidRPr="00054D21">
        <w:rPr>
          <w:rFonts w:ascii="Arial" w:hAnsi="Arial" w:cs="Arial"/>
          <w:lang w:val="mn-MN"/>
        </w:rPr>
        <w:t xml:space="preserve">Аймгийн Засаг даргын 2015.08.04-ний А/195-р захирамжаар томилогдсон ажлын  хэсэг ХБХэлтэс, МХГазар , ГХБХБГазар хамтран 2015 оны 08-р сарын 11-ээс эхлэн Улсын төсвийн хөрөнгө оруулалт болон Орон нутгийн хөгжлийн сангийн хөрөнгө оруулалтаар хэрэгжиж байгаа хөрөнгө оруулалтын ажлуудад хяналт хийж, зураг төсөв, норм дүрмийн дагуу хийгдэж байгаа эсэхэд холбогдох барилгуудад хяналт тавьж ажиллав. Ажлын хэсгийн бүрэлдхүүнд аймгийн Хөгжлийн бодлогын хэлтсийн дарга Бат-Ундраа, МХГ-ын улсын байцаагч Цэдэн-Иш, Эрдэнэцэцэг, ГХБХБГ-ын дарга Д.Анхтэс болон холбогдох мэргэжилтнүүд орж барилга угсралтуудын ажилтай газар дээр нь танилцаж  ажлыг зураг төсвийн дагуу гэрээний хугацаанд чанартай гүйцэтгэх ажлаа эрчимжүүлэх талаар зөвлөмж үүрэг даалгавар өгөн хийж хэрэгжүүлэх ажлын төлөвлөгөө гарган ажиллаа. </w:t>
      </w:r>
    </w:p>
    <w:p w:rsidR="0084003C" w:rsidRPr="00054D21" w:rsidRDefault="0084003C" w:rsidP="00054D21">
      <w:pPr>
        <w:spacing w:line="360" w:lineRule="auto"/>
        <w:ind w:firstLine="720"/>
        <w:jc w:val="both"/>
        <w:rPr>
          <w:rFonts w:ascii="Arial" w:hAnsi="Arial" w:cs="Arial"/>
          <w:lang w:val="mn-MN"/>
        </w:rPr>
      </w:pPr>
      <w:r w:rsidRPr="00054D21">
        <w:rPr>
          <w:rFonts w:ascii="Arial" w:hAnsi="Arial" w:cs="Arial"/>
          <w:lang w:val="mn-MN"/>
        </w:rPr>
        <w:t>2016 онд дараах барилгууд он дамжин баригдах барилгын ажлууд хүйтэний улиралаас шалтгаалан технологийн зогсолт хийсэн байна. Цагаанчулуут сумын 320 хүүхдийн сургууль, Улиастай сумын 3-р сургуулийн 320 хүүхдийн хичээлийн байрны өргөтгөлийн ажлыг “Зуурмаг” ХХК, Спорт цогцолбор усан бассейны барилгын ажлыг “ЭЛ-СИ-БИ” ХХК, БОАЖГазар, Сав газрын захиргаа, Отгонтэнгэрийн тусгай хамгаалалтын захиргааны нэгдсэн конторын барилгыг Зост-Өргөө ХХК, Ахмадын ордны барилга Арь констракшн ХХК , Онцгой байдлын аврах гал унтраах ангийн барилгын ажлыг “Би энд кей” ХХК, Тосонцэнгэл сумын МСҮТ-ийн спорт заалны барилга угсралтын ажлыг “Приамид проект” ХХК-ууд гүйцэтгэж байна.</w:t>
      </w:r>
    </w:p>
    <w:p w:rsidR="0084003C" w:rsidRPr="00054D21" w:rsidRDefault="0084003C" w:rsidP="00054D21">
      <w:pPr>
        <w:spacing w:line="360" w:lineRule="auto"/>
        <w:ind w:firstLine="708"/>
        <w:jc w:val="both"/>
        <w:rPr>
          <w:rFonts w:ascii="Arial" w:hAnsi="Arial" w:cs="Arial"/>
          <w:lang w:val="mn-MN"/>
        </w:rPr>
      </w:pPr>
      <w:r w:rsidRPr="00054D21">
        <w:rPr>
          <w:rFonts w:ascii="Arial" w:hAnsi="Arial" w:cs="Arial"/>
          <w:lang w:val="mn-MN"/>
        </w:rPr>
        <w:lastRenderedPageBreak/>
        <w:t xml:space="preserve">2015 оны 05 дугаар сарын 08-нд Барилгачдын удирдах ажилтаны зөвлөгөөн, 2015 оны 05 дугаар сарын 11-нд  нээлттэй хаалганы өдөрлөг зохион байгуулж Барилгын материалын сорилт шинжилгээний лабораторын үйл ажиллагаа, МУ-ын Засгийн газраас баталсан 151-р тогтоол, Барилгын техникийн нөхцөл бүрдүүлэх талаар боршур бэлтгэж хэвлүүлэн барилгын чанар, хяналтанд ашиглаж байгаа багаж тоног төхөөрөмжийг дэлгэн тайлбарлаж үзүүллээ. </w:t>
      </w:r>
    </w:p>
    <w:p w:rsidR="0084003C" w:rsidRPr="00054D21" w:rsidRDefault="0084003C" w:rsidP="00054D21">
      <w:pPr>
        <w:spacing w:line="360" w:lineRule="auto"/>
        <w:ind w:firstLine="708"/>
        <w:jc w:val="both"/>
        <w:rPr>
          <w:rFonts w:ascii="Arial" w:hAnsi="Arial" w:cs="Arial"/>
          <w:lang w:val="mn-MN"/>
        </w:rPr>
      </w:pPr>
      <w:r w:rsidRPr="00054D21">
        <w:rPr>
          <w:rFonts w:ascii="Arial" w:hAnsi="Arial" w:cs="Arial"/>
          <w:lang w:val="mn-MN"/>
        </w:rPr>
        <w:t xml:space="preserve">Цагаанхайрхан сумын 75 хүүхдийн цэцэрлэгийн барилга угсралтын ажил удаашралттай явагдаж байгаа тул энэ ондоо багтаан ашиглалтанд оруулахад хүндрэлттэй байна. </w:t>
      </w:r>
    </w:p>
    <w:p w:rsidR="0084003C" w:rsidRPr="00054D21" w:rsidRDefault="0084003C" w:rsidP="00054D21">
      <w:pPr>
        <w:spacing w:line="360" w:lineRule="auto"/>
        <w:ind w:firstLine="708"/>
        <w:jc w:val="both"/>
        <w:rPr>
          <w:rFonts w:ascii="Arial" w:hAnsi="Arial" w:cs="Arial"/>
          <w:lang w:val="mn-MN"/>
        </w:rPr>
      </w:pPr>
      <w:r w:rsidRPr="00054D21">
        <w:rPr>
          <w:rFonts w:ascii="Arial" w:hAnsi="Arial" w:cs="Arial"/>
          <w:lang w:val="mn-MN"/>
        </w:rPr>
        <w:t xml:space="preserve">Мөн Орон нутгийн хөгжлийн сангийн хөрөнгөөр хийгдэх Улиастай сумын Жаргалант багийн Иргэдийн хөгжлийн төвийн барилга, Жинст богдын гол багуудыг камержуулах ажлын тендер оройтож зарлагдсан тул одоогоор ажил хийгдээгүй байна. Жинст багийн Иргэдийн хөгжлийн төвийн барилга угсралтын ажлыг “Жаргалант эх булаг” ХХК, Өлзийт багийн Иргэдийн хөгжлийн төвийн барилга угсралтын ажлыг “Зэмбэтдөрвөлжин” ХХК орон нутагтай концесийн гэрээ байгуулан гүйцэтгэж байна.  </w:t>
      </w:r>
    </w:p>
    <w:p w:rsidR="0084003C" w:rsidRPr="00054D21" w:rsidRDefault="0084003C" w:rsidP="00054D21">
      <w:pPr>
        <w:spacing w:line="360" w:lineRule="auto"/>
        <w:ind w:firstLine="708"/>
        <w:jc w:val="both"/>
        <w:rPr>
          <w:rFonts w:ascii="Arial" w:hAnsi="Arial" w:cs="Arial"/>
          <w:lang w:val="mn-MN"/>
        </w:rPr>
      </w:pPr>
    </w:p>
    <w:p w:rsidR="0084003C" w:rsidRPr="00054D21" w:rsidRDefault="0084003C" w:rsidP="00054D21">
      <w:pPr>
        <w:spacing w:line="360" w:lineRule="auto"/>
        <w:ind w:firstLine="708"/>
        <w:jc w:val="both"/>
        <w:rPr>
          <w:rFonts w:ascii="Arial" w:hAnsi="Arial" w:cs="Arial"/>
          <w:lang w:val="mn-MN"/>
        </w:rPr>
      </w:pPr>
    </w:p>
    <w:p w:rsidR="005166B7" w:rsidRPr="00054D21" w:rsidRDefault="0084003C" w:rsidP="00054D21">
      <w:pPr>
        <w:spacing w:line="360" w:lineRule="auto"/>
        <w:ind w:firstLine="708"/>
        <w:jc w:val="center"/>
        <w:rPr>
          <w:rFonts w:ascii="Arial" w:hAnsi="Arial" w:cs="Arial"/>
        </w:rPr>
      </w:pPr>
      <w:r w:rsidRPr="00054D21">
        <w:rPr>
          <w:rFonts w:ascii="Arial" w:hAnsi="Arial" w:cs="Arial"/>
          <w:lang w:val="mn-MN"/>
        </w:rPr>
        <w:t>ГАЗРЫН ХАРИЛЦАА БАРИЛГА ХОТ БАЙГУУЛАЛТЫН ГАЗАР</w:t>
      </w:r>
    </w:p>
    <w:p w:rsidR="00C00F41" w:rsidRPr="00054D21" w:rsidRDefault="00C00F41" w:rsidP="00054D21">
      <w:pPr>
        <w:spacing w:line="360" w:lineRule="auto"/>
        <w:jc w:val="both"/>
        <w:rPr>
          <w:rFonts w:ascii="Arial" w:hAnsi="Arial" w:cs="Arial"/>
          <w:lang w:val="mn-MN"/>
        </w:rPr>
      </w:pPr>
    </w:p>
    <w:p w:rsidR="001C7E1D" w:rsidRPr="00054D21" w:rsidRDefault="001C7E1D" w:rsidP="00054D21">
      <w:pPr>
        <w:spacing w:line="360" w:lineRule="auto"/>
        <w:rPr>
          <w:rFonts w:ascii="Arial" w:hAnsi="Arial" w:cs="Arial"/>
          <w:color w:val="FF0000"/>
          <w:lang w:val="mn-MN"/>
        </w:rPr>
      </w:pPr>
    </w:p>
    <w:p w:rsidR="001C7E1D" w:rsidRPr="00054D21" w:rsidRDefault="001C7E1D" w:rsidP="00054D21">
      <w:pPr>
        <w:spacing w:line="360" w:lineRule="auto"/>
        <w:ind w:firstLine="851"/>
        <w:rPr>
          <w:rFonts w:ascii="Arial" w:hAnsi="Arial" w:cs="Arial"/>
          <w:color w:val="FF0000"/>
          <w:lang w:val="mn-MN"/>
        </w:rPr>
      </w:pPr>
    </w:p>
    <w:p w:rsidR="001C7E1D" w:rsidRPr="00054D21" w:rsidRDefault="001C7E1D" w:rsidP="00054D21">
      <w:pPr>
        <w:spacing w:line="360" w:lineRule="auto"/>
        <w:ind w:firstLine="851"/>
        <w:rPr>
          <w:rFonts w:ascii="Arial" w:hAnsi="Arial" w:cs="Arial"/>
          <w:lang w:val="mn-MN"/>
        </w:rPr>
      </w:pPr>
    </w:p>
    <w:p w:rsidR="00A57EB8" w:rsidRPr="00054D21" w:rsidRDefault="00A57EB8" w:rsidP="00054D21">
      <w:pPr>
        <w:spacing w:line="360" w:lineRule="auto"/>
        <w:rPr>
          <w:rFonts w:ascii="Arial" w:hAnsi="Arial" w:cs="Arial"/>
        </w:rPr>
      </w:pPr>
    </w:p>
    <w:sectPr w:rsidR="00A57EB8" w:rsidRPr="00054D21" w:rsidSect="00054D21">
      <w:pgSz w:w="11907" w:h="16839" w:code="9"/>
      <w:pgMar w:top="1440" w:right="851" w:bottom="1080"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Mon">
    <w:altName w:val="Century Gothic"/>
    <w:charset w:val="CC"/>
    <w:family w:val="swiss"/>
    <w:pitch w:val="variable"/>
    <w:sig w:usb0="80000223" w:usb1="00000000" w:usb2="00000000" w:usb3="00000000" w:csb0="00000005"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D153C"/>
    <w:multiLevelType w:val="hybridMultilevel"/>
    <w:tmpl w:val="8592B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C65DED"/>
    <w:multiLevelType w:val="hybridMultilevel"/>
    <w:tmpl w:val="D7C674F2"/>
    <w:lvl w:ilvl="0" w:tplc="416C1FB8">
      <w:start w:val="1"/>
      <w:numFmt w:val="decimal"/>
      <w:lvlText w:val="3.%1."/>
      <w:lvlJc w:val="left"/>
      <w:pPr>
        <w:tabs>
          <w:tab w:val="num" w:pos="720"/>
        </w:tabs>
        <w:ind w:left="144" w:firstLine="576"/>
      </w:pPr>
      <w:rPr>
        <w:rFonts w:ascii="Arial" w:hAnsi="Arial" w:cs="Times New Roman" w:hint="default"/>
        <w:color w:val="auto"/>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nsid w:val="610127BA"/>
    <w:multiLevelType w:val="hybridMultilevel"/>
    <w:tmpl w:val="0E866B0C"/>
    <w:lvl w:ilvl="0" w:tplc="3376BD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195196"/>
    <w:multiLevelType w:val="hybridMultilevel"/>
    <w:tmpl w:val="7E7CC7D8"/>
    <w:lvl w:ilvl="0" w:tplc="19D0B2E0">
      <w:start w:val="1"/>
      <w:numFmt w:val="decimal"/>
      <w:lvlText w:val="2.%1."/>
      <w:lvlJc w:val="left"/>
      <w:pPr>
        <w:ind w:left="720" w:hanging="360"/>
      </w:pPr>
      <w:rPr>
        <w:rFonts w:ascii="Arial" w:hAnsi="Arial"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C7E1D"/>
    <w:rsid w:val="00002C9C"/>
    <w:rsid w:val="00054D21"/>
    <w:rsid w:val="00086E82"/>
    <w:rsid w:val="00094948"/>
    <w:rsid w:val="000E606A"/>
    <w:rsid w:val="000F109B"/>
    <w:rsid w:val="000F3D06"/>
    <w:rsid w:val="000F5554"/>
    <w:rsid w:val="001052FD"/>
    <w:rsid w:val="00110634"/>
    <w:rsid w:val="0014408E"/>
    <w:rsid w:val="00191A74"/>
    <w:rsid w:val="001B6086"/>
    <w:rsid w:val="001C4D78"/>
    <w:rsid w:val="001C73B5"/>
    <w:rsid w:val="001C7E1D"/>
    <w:rsid w:val="0021094F"/>
    <w:rsid w:val="00211D00"/>
    <w:rsid w:val="00232923"/>
    <w:rsid w:val="002415DB"/>
    <w:rsid w:val="00255277"/>
    <w:rsid w:val="00267DB8"/>
    <w:rsid w:val="00276F79"/>
    <w:rsid w:val="00285837"/>
    <w:rsid w:val="00285B9D"/>
    <w:rsid w:val="002A49F5"/>
    <w:rsid w:val="002A6CCF"/>
    <w:rsid w:val="002C7B56"/>
    <w:rsid w:val="002D57E1"/>
    <w:rsid w:val="002E63F2"/>
    <w:rsid w:val="00322E74"/>
    <w:rsid w:val="00323D2C"/>
    <w:rsid w:val="00331B9B"/>
    <w:rsid w:val="0036697F"/>
    <w:rsid w:val="00375AEF"/>
    <w:rsid w:val="00383E09"/>
    <w:rsid w:val="003B3151"/>
    <w:rsid w:val="003B73D0"/>
    <w:rsid w:val="003D000C"/>
    <w:rsid w:val="003D6E46"/>
    <w:rsid w:val="00404319"/>
    <w:rsid w:val="004057D5"/>
    <w:rsid w:val="0043722A"/>
    <w:rsid w:val="00443952"/>
    <w:rsid w:val="00445C71"/>
    <w:rsid w:val="0049192F"/>
    <w:rsid w:val="004A2FF9"/>
    <w:rsid w:val="004B2B99"/>
    <w:rsid w:val="004C307C"/>
    <w:rsid w:val="004D32B2"/>
    <w:rsid w:val="004D5D8F"/>
    <w:rsid w:val="004E3EBA"/>
    <w:rsid w:val="004E6ED8"/>
    <w:rsid w:val="004F3B62"/>
    <w:rsid w:val="0051475B"/>
    <w:rsid w:val="005166B7"/>
    <w:rsid w:val="00530465"/>
    <w:rsid w:val="00557E69"/>
    <w:rsid w:val="005771B9"/>
    <w:rsid w:val="0058192E"/>
    <w:rsid w:val="00586364"/>
    <w:rsid w:val="005C374A"/>
    <w:rsid w:val="005E0598"/>
    <w:rsid w:val="005E1036"/>
    <w:rsid w:val="00600901"/>
    <w:rsid w:val="0060712D"/>
    <w:rsid w:val="0061377B"/>
    <w:rsid w:val="0061577B"/>
    <w:rsid w:val="0062119B"/>
    <w:rsid w:val="006259E3"/>
    <w:rsid w:val="00632184"/>
    <w:rsid w:val="006340DC"/>
    <w:rsid w:val="00650B87"/>
    <w:rsid w:val="0065487D"/>
    <w:rsid w:val="0066598F"/>
    <w:rsid w:val="006A798B"/>
    <w:rsid w:val="006D4286"/>
    <w:rsid w:val="00714330"/>
    <w:rsid w:val="00733F34"/>
    <w:rsid w:val="00735598"/>
    <w:rsid w:val="007405C6"/>
    <w:rsid w:val="00744BF2"/>
    <w:rsid w:val="00760DD1"/>
    <w:rsid w:val="007667DE"/>
    <w:rsid w:val="00787DF5"/>
    <w:rsid w:val="007D0D59"/>
    <w:rsid w:val="007F2B0A"/>
    <w:rsid w:val="008155F6"/>
    <w:rsid w:val="0082081F"/>
    <w:rsid w:val="008212BE"/>
    <w:rsid w:val="0084003C"/>
    <w:rsid w:val="00847C1F"/>
    <w:rsid w:val="008566F1"/>
    <w:rsid w:val="008569B2"/>
    <w:rsid w:val="00861BCD"/>
    <w:rsid w:val="008A055D"/>
    <w:rsid w:val="008A1C05"/>
    <w:rsid w:val="008A36F9"/>
    <w:rsid w:val="008C3A82"/>
    <w:rsid w:val="008C795F"/>
    <w:rsid w:val="008D1A7C"/>
    <w:rsid w:val="008D47ED"/>
    <w:rsid w:val="008F5F2C"/>
    <w:rsid w:val="009315AE"/>
    <w:rsid w:val="0093272B"/>
    <w:rsid w:val="009553BA"/>
    <w:rsid w:val="00985C1D"/>
    <w:rsid w:val="009912B1"/>
    <w:rsid w:val="009B2647"/>
    <w:rsid w:val="009B686E"/>
    <w:rsid w:val="009C2965"/>
    <w:rsid w:val="009C5F38"/>
    <w:rsid w:val="009D5A20"/>
    <w:rsid w:val="009E7D6B"/>
    <w:rsid w:val="00A06BFA"/>
    <w:rsid w:val="00A47F34"/>
    <w:rsid w:val="00A57EB8"/>
    <w:rsid w:val="00A82C12"/>
    <w:rsid w:val="00AB1C0F"/>
    <w:rsid w:val="00AC2C57"/>
    <w:rsid w:val="00AF0489"/>
    <w:rsid w:val="00B167F2"/>
    <w:rsid w:val="00B249BF"/>
    <w:rsid w:val="00B3490A"/>
    <w:rsid w:val="00B42196"/>
    <w:rsid w:val="00B56AB5"/>
    <w:rsid w:val="00B615C8"/>
    <w:rsid w:val="00B87CA3"/>
    <w:rsid w:val="00B93C2B"/>
    <w:rsid w:val="00BD3C15"/>
    <w:rsid w:val="00BD6B17"/>
    <w:rsid w:val="00BE44BC"/>
    <w:rsid w:val="00C00F41"/>
    <w:rsid w:val="00C60CCD"/>
    <w:rsid w:val="00C66D75"/>
    <w:rsid w:val="00C76C01"/>
    <w:rsid w:val="00C909EA"/>
    <w:rsid w:val="00C91314"/>
    <w:rsid w:val="00CA652E"/>
    <w:rsid w:val="00CC51FB"/>
    <w:rsid w:val="00CE5107"/>
    <w:rsid w:val="00D035F9"/>
    <w:rsid w:val="00D073B4"/>
    <w:rsid w:val="00D14F82"/>
    <w:rsid w:val="00D46316"/>
    <w:rsid w:val="00D70708"/>
    <w:rsid w:val="00D76154"/>
    <w:rsid w:val="00DA147B"/>
    <w:rsid w:val="00DA32F0"/>
    <w:rsid w:val="00DE2AF0"/>
    <w:rsid w:val="00E2023B"/>
    <w:rsid w:val="00E27795"/>
    <w:rsid w:val="00E64AE0"/>
    <w:rsid w:val="00E72D7C"/>
    <w:rsid w:val="00E76546"/>
    <w:rsid w:val="00EB11E4"/>
    <w:rsid w:val="00EB3FA1"/>
    <w:rsid w:val="00ED2D5B"/>
    <w:rsid w:val="00EE7FEA"/>
    <w:rsid w:val="00EF0911"/>
    <w:rsid w:val="00F07485"/>
    <w:rsid w:val="00F34D15"/>
    <w:rsid w:val="00F73AD0"/>
    <w:rsid w:val="00F75077"/>
    <w:rsid w:val="00F8300B"/>
    <w:rsid w:val="00FC4316"/>
    <w:rsid w:val="00FD2F3E"/>
    <w:rsid w:val="00FF2B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1D"/>
  </w:style>
  <w:style w:type="paragraph" w:styleId="Heading1">
    <w:name w:val="heading 1"/>
    <w:basedOn w:val="Normal"/>
    <w:next w:val="Normal"/>
    <w:link w:val="Heading1Char"/>
    <w:qFormat/>
    <w:rsid w:val="008A36F9"/>
    <w:pPr>
      <w:keepNext/>
      <w:spacing w:after="0" w:line="240" w:lineRule="auto"/>
      <w:outlineLvl w:val="0"/>
    </w:pPr>
    <w:rPr>
      <w:rFonts w:ascii="Arial Mon" w:eastAsia="Times New Roman" w:hAnsi="Arial Mo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E1D"/>
    <w:pPr>
      <w:widowControl w:val="0"/>
      <w:autoSpaceDE w:val="0"/>
      <w:autoSpaceDN w:val="0"/>
      <w:adjustRightInd w:val="0"/>
      <w:spacing w:after="0" w:line="240" w:lineRule="auto"/>
      <w:ind w:left="720"/>
      <w:contextualSpacing/>
    </w:pPr>
    <w:rPr>
      <w:rFonts w:ascii="Arial" w:eastAsiaTheme="minorEastAsia" w:hAnsi="Arial" w:cs="Arial"/>
      <w:sz w:val="20"/>
      <w:szCs w:val="20"/>
      <w:lang w:val="mn-MN" w:eastAsia="ja-JP"/>
    </w:rPr>
  </w:style>
  <w:style w:type="character" w:customStyle="1" w:styleId="ListParagraphChar">
    <w:name w:val="List Paragraph Char"/>
    <w:link w:val="ListParagraph"/>
    <w:uiPriority w:val="34"/>
    <w:locked/>
    <w:rsid w:val="001C7E1D"/>
    <w:rPr>
      <w:rFonts w:ascii="Arial" w:eastAsiaTheme="minorEastAsia" w:hAnsi="Arial" w:cs="Arial"/>
      <w:sz w:val="20"/>
      <w:szCs w:val="20"/>
      <w:lang w:val="mn-MN" w:eastAsia="ja-JP"/>
    </w:rPr>
  </w:style>
  <w:style w:type="paragraph" w:styleId="Title">
    <w:name w:val="Title"/>
    <w:basedOn w:val="Normal"/>
    <w:link w:val="TitleChar"/>
    <w:qFormat/>
    <w:rsid w:val="004F3B62"/>
    <w:pPr>
      <w:spacing w:after="0" w:line="240" w:lineRule="auto"/>
      <w:jc w:val="center"/>
    </w:pPr>
    <w:rPr>
      <w:rFonts w:ascii="Arial Mon" w:eastAsia="Times New Roman" w:hAnsi="Arial Mon" w:cs="Times New Roman"/>
      <w:b/>
      <w:sz w:val="20"/>
      <w:szCs w:val="20"/>
    </w:rPr>
  </w:style>
  <w:style w:type="character" w:customStyle="1" w:styleId="TitleChar">
    <w:name w:val="Title Char"/>
    <w:basedOn w:val="DefaultParagraphFont"/>
    <w:link w:val="Title"/>
    <w:rsid w:val="004F3B62"/>
    <w:rPr>
      <w:rFonts w:ascii="Arial Mon" w:eastAsia="Times New Roman" w:hAnsi="Arial Mon" w:cs="Times New Roman"/>
      <w:b/>
      <w:sz w:val="20"/>
      <w:szCs w:val="20"/>
    </w:rPr>
  </w:style>
  <w:style w:type="table" w:styleId="TableGrid">
    <w:name w:val="Table Grid"/>
    <w:basedOn w:val="TableNormal"/>
    <w:uiPriority w:val="59"/>
    <w:rsid w:val="004D5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D15"/>
    <w:rPr>
      <w:rFonts w:ascii="Tahoma" w:hAnsi="Tahoma" w:cs="Tahoma"/>
      <w:sz w:val="16"/>
      <w:szCs w:val="16"/>
    </w:rPr>
  </w:style>
  <w:style w:type="character" w:customStyle="1" w:styleId="textexposedshow">
    <w:name w:val="text_exposed_show"/>
    <w:basedOn w:val="DefaultParagraphFont"/>
    <w:rsid w:val="005166B7"/>
  </w:style>
  <w:style w:type="paragraph" w:customStyle="1" w:styleId="Default">
    <w:name w:val="Default"/>
    <w:rsid w:val="005166B7"/>
    <w:pPr>
      <w:tabs>
        <w:tab w:val="left" w:pos="2880"/>
      </w:tabs>
      <w:autoSpaceDE w:val="0"/>
      <w:autoSpaceDN w:val="0"/>
      <w:adjustRightInd w:val="0"/>
      <w:spacing w:line="240" w:lineRule="auto"/>
    </w:pPr>
    <w:rPr>
      <w:rFonts w:ascii="Times New Roman" w:eastAsia="Times New Roman" w:hAnsi="Times New Roman" w:cs="Times New Roman"/>
      <w:color w:val="000000"/>
      <w:szCs w:val="24"/>
    </w:rPr>
  </w:style>
  <w:style w:type="character" w:customStyle="1" w:styleId="Heading1Char">
    <w:name w:val="Heading 1 Char"/>
    <w:basedOn w:val="DefaultParagraphFont"/>
    <w:link w:val="Heading1"/>
    <w:rsid w:val="008A36F9"/>
    <w:rPr>
      <w:rFonts w:ascii="Arial Mon" w:eastAsia="Times New Roman" w:hAnsi="Arial Mon" w:cs="Times New Roman"/>
      <w:sz w:val="24"/>
      <w:szCs w:val="20"/>
    </w:rPr>
  </w:style>
  <w:style w:type="paragraph" w:styleId="BodyText">
    <w:name w:val="Body Text"/>
    <w:basedOn w:val="Normal"/>
    <w:link w:val="BodyTextChar"/>
    <w:rsid w:val="008A36F9"/>
    <w:pPr>
      <w:spacing w:after="0" w:line="240" w:lineRule="auto"/>
    </w:pPr>
    <w:rPr>
      <w:rFonts w:ascii="Arial Mon" w:eastAsia="Times New Roman" w:hAnsi="Arial Mon" w:cs="Times New Roman"/>
      <w:b/>
      <w:bCs/>
      <w:sz w:val="24"/>
      <w:szCs w:val="24"/>
    </w:rPr>
  </w:style>
  <w:style w:type="character" w:customStyle="1" w:styleId="BodyTextChar">
    <w:name w:val="Body Text Char"/>
    <w:basedOn w:val="DefaultParagraphFont"/>
    <w:link w:val="BodyText"/>
    <w:rsid w:val="008A36F9"/>
    <w:rPr>
      <w:rFonts w:ascii="Arial Mon" w:eastAsia="Times New Roman" w:hAnsi="Arial Mo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67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AJLUUD-2015\Medee%20tailan-belcheer%20tarialan%20tolbor\Negtgel-plan%20and%20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mn-MN" sz="1200">
                <a:latin typeface="Arial" pitchFamily="34" charset="0"/>
                <a:cs typeface="Arial" pitchFamily="34" charset="0"/>
              </a:rPr>
              <a:t>Төлөвлөгөөний</a:t>
            </a:r>
            <a:r>
              <a:rPr lang="mn-MN" sz="1200" baseline="0">
                <a:latin typeface="Arial" pitchFamily="34" charset="0"/>
                <a:cs typeface="Arial" pitchFamily="34" charset="0"/>
              </a:rPr>
              <a:t> өсөлт /оноор/</a:t>
            </a:r>
            <a:endParaRPr lang="en-US" sz="1200">
              <a:latin typeface="Arial" pitchFamily="34" charset="0"/>
              <a:cs typeface="Arial" pitchFamily="34" charset="0"/>
            </a:endParaRPr>
          </a:p>
        </c:rich>
      </c:tx>
      <c:layout>
        <c:manualLayout>
          <c:xMode val="edge"/>
          <c:yMode val="edge"/>
          <c:x val="0.26761111111111113"/>
          <c:y val="4.6296296296296537E-3"/>
        </c:manualLayout>
      </c:layout>
    </c:title>
    <c:view3D>
      <c:rotX val="30"/>
      <c:perspective val="30"/>
    </c:view3D>
    <c:plotArea>
      <c:layout/>
      <c:pie3DChart>
        <c:varyColors val="1"/>
        <c:ser>
          <c:idx val="0"/>
          <c:order val="0"/>
          <c:tx>
            <c:strRef>
              <c:f>'by plan and pay'!$C$3:$C$4</c:f>
              <c:strCache>
                <c:ptCount val="1"/>
                <c:pt idx="0">
                  <c:v>Òºëºâëºãºº /ìÿí.òºã/</c:v>
                </c:pt>
              </c:strCache>
            </c:strRef>
          </c:tx>
          <c:explosion val="25"/>
          <c:dLbls>
            <c:dLbl>
              <c:idx val="2"/>
              <c:delete val="1"/>
            </c:dLbl>
            <c:dLbl>
              <c:idx val="3"/>
              <c:delete val="1"/>
            </c:dLbl>
            <c:dLbl>
              <c:idx val="4"/>
              <c:delete val="1"/>
            </c:dLbl>
            <c:dLbl>
              <c:idx val="5"/>
              <c:delete val="1"/>
            </c:dLbl>
            <c:dLbl>
              <c:idx val="10"/>
              <c:layout/>
              <c:tx>
                <c:rich>
                  <a:bodyPr/>
                  <a:lstStyle/>
                  <a:p>
                    <a:r>
                      <a:rPr lang="mn-MN"/>
                      <a:t>88</a:t>
                    </a:r>
                    <a:r>
                      <a:rPr lang="en-US"/>
                      <a:t>000</a:t>
                    </a:r>
                  </a:p>
                </c:rich>
              </c:tx>
              <c:showVal val="1"/>
            </c:dLbl>
            <c:showVal val="1"/>
            <c:showLeaderLines val="1"/>
          </c:dLbls>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pay'!$C$5:$C$15</c:f>
              <c:numCache>
                <c:formatCode>General</c:formatCode>
                <c:ptCount val="11"/>
                <c:pt idx="2">
                  <c:v>25300</c:v>
                </c:pt>
                <c:pt idx="3">
                  <c:v>26886.3</c:v>
                </c:pt>
                <c:pt idx="4">
                  <c:v>40430</c:v>
                </c:pt>
                <c:pt idx="5">
                  <c:v>43000</c:v>
                </c:pt>
                <c:pt idx="6">
                  <c:v>46000</c:v>
                </c:pt>
                <c:pt idx="7">
                  <c:v>58454</c:v>
                </c:pt>
                <c:pt idx="8">
                  <c:v>61300</c:v>
                </c:pt>
                <c:pt idx="9">
                  <c:v>76600</c:v>
                </c:pt>
                <c:pt idx="10">
                  <c:v>90000</c:v>
                </c:pt>
              </c:numCache>
            </c:numRef>
          </c:val>
        </c:ser>
        <c:ser>
          <c:idx val="1"/>
          <c:order val="1"/>
          <c:tx>
            <c:strRef>
              <c:f>'by plan and pay'!$D$3:$D$4</c:f>
              <c:strCache>
                <c:ptCount val="1"/>
                <c:pt idx="0">
                  <c:v>Òºëºâëºãºº /ìÿí.òºã/</c:v>
                </c:pt>
              </c:strCache>
            </c:strRef>
          </c:tx>
          <c:explosion val="25"/>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pay'!$D$5:$D$15</c:f>
              <c:numCache>
                <c:formatCode>General</c:formatCode>
                <c:ptCount val="11"/>
                <c:pt idx="0">
                  <c:v>0</c:v>
                </c:pt>
                <c:pt idx="2">
                  <c:v>0</c:v>
                </c:pt>
                <c:pt idx="3">
                  <c:v>1586.3</c:v>
                </c:pt>
                <c:pt idx="4" formatCode="#,##0.00">
                  <c:v>13543.7</c:v>
                </c:pt>
                <c:pt idx="5">
                  <c:v>2570</c:v>
                </c:pt>
                <c:pt idx="6">
                  <c:v>3000</c:v>
                </c:pt>
                <c:pt idx="7">
                  <c:v>12454</c:v>
                </c:pt>
                <c:pt idx="8">
                  <c:v>2846</c:v>
                </c:pt>
                <c:pt idx="9">
                  <c:v>15300</c:v>
                </c:pt>
                <c:pt idx="10">
                  <c:v>13400</c:v>
                </c:pt>
              </c:numCache>
            </c:numRef>
          </c:val>
        </c:ser>
        <c:ser>
          <c:idx val="2"/>
          <c:order val="2"/>
          <c:tx>
            <c:strRef>
              <c:f>'by plan and pay'!$E$3:$E$4</c:f>
              <c:strCache>
                <c:ptCount val="1"/>
                <c:pt idx="0">
                  <c:v>Òºëºâëºãºº /ìÿí.òºã/</c:v>
                </c:pt>
              </c:strCache>
            </c:strRef>
          </c:tx>
          <c:explosion val="25"/>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pay'!$E$5:$E$15</c:f>
              <c:numCache>
                <c:formatCode>General</c:formatCode>
                <c:ptCount val="11"/>
                <c:pt idx="0">
                  <c:v>0</c:v>
                </c:pt>
                <c:pt idx="2">
                  <c:v>32001.59999999994</c:v>
                </c:pt>
                <c:pt idx="3">
                  <c:v>36164.699999999997</c:v>
                </c:pt>
                <c:pt idx="4">
                  <c:v>36234.1</c:v>
                </c:pt>
                <c:pt idx="5">
                  <c:v>0</c:v>
                </c:pt>
                <c:pt idx="6">
                  <c:v>0</c:v>
                </c:pt>
                <c:pt idx="7">
                  <c:v>59442.54</c:v>
                </c:pt>
                <c:pt idx="8">
                  <c:v>445748.8</c:v>
                </c:pt>
                <c:pt idx="9">
                  <c:v>181792.6</c:v>
                </c:pt>
              </c:numCache>
            </c:numRef>
          </c:val>
        </c:ser>
        <c:ser>
          <c:idx val="3"/>
          <c:order val="3"/>
          <c:tx>
            <c:strRef>
              <c:f>'by plan and pay'!$F$3:$F$4</c:f>
              <c:strCache>
                <c:ptCount val="1"/>
                <c:pt idx="0">
                  <c:v>Орлогын өсөлт /мян.төг/</c:v>
                </c:pt>
              </c:strCache>
            </c:strRef>
          </c:tx>
          <c:explosion val="25"/>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pay'!$F$5:$F$15</c:f>
              <c:numCache>
                <c:formatCode>General</c:formatCode>
                <c:ptCount val="11"/>
                <c:pt idx="2">
                  <c:v>6701.6</c:v>
                </c:pt>
                <c:pt idx="3">
                  <c:v>9278.4</c:v>
                </c:pt>
                <c:pt idx="4">
                  <c:v>-4186.9000000000005</c:v>
                </c:pt>
                <c:pt idx="5">
                  <c:v>-4553.3</c:v>
                </c:pt>
                <c:pt idx="6">
                  <c:v>35059.199999999997</c:v>
                </c:pt>
                <c:pt idx="7">
                  <c:v>988.54</c:v>
                </c:pt>
                <c:pt idx="8">
                  <c:v>384448.8</c:v>
                </c:pt>
                <c:pt idx="9">
                  <c:v>202656.2</c:v>
                </c:pt>
              </c:numCache>
            </c:numRef>
          </c:val>
        </c:ser>
        <c:ser>
          <c:idx val="4"/>
          <c:order val="4"/>
          <c:tx>
            <c:strRef>
              <c:f>'by plan and pay'!$G$3:$G$4</c:f>
              <c:strCache>
                <c:ptCount val="1"/>
                <c:pt idx="0">
                  <c:v>Орлогын өсөлт /мян.төг/</c:v>
                </c:pt>
              </c:strCache>
            </c:strRef>
          </c:tx>
          <c:explosion val="25"/>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pay'!$G$5:$G$15</c:f>
              <c:numCache>
                <c:formatCode>General</c:formatCode>
                <c:ptCount val="11"/>
                <c:pt idx="0">
                  <c:v>0</c:v>
                </c:pt>
                <c:pt idx="2">
                  <c:v>126.489</c:v>
                </c:pt>
                <c:pt idx="3">
                  <c:v>134.51</c:v>
                </c:pt>
                <c:pt idx="4">
                  <c:v>89.6</c:v>
                </c:pt>
                <c:pt idx="5">
                  <c:v>89.410000000000025</c:v>
                </c:pt>
                <c:pt idx="6">
                  <c:v>176.2</c:v>
                </c:pt>
                <c:pt idx="7">
                  <c:v>101</c:v>
                </c:pt>
                <c:pt idx="8">
                  <c:v>-727.1</c:v>
                </c:pt>
                <c:pt idx="9">
                  <c:v>-237.3</c:v>
                </c:pt>
              </c:numCache>
            </c:numRef>
          </c:val>
        </c:ser>
        <c:ser>
          <c:idx val="5"/>
          <c:order val="5"/>
          <c:tx>
            <c:strRef>
              <c:f>'by plan and pay'!$H$3:$H$4</c:f>
              <c:strCache>
                <c:ptCount val="1"/>
                <c:pt idx="0">
                  <c:v>Орлогын өсөлт /мян.төг/</c:v>
                </c:pt>
              </c:strCache>
            </c:strRef>
          </c:tx>
          <c:explosion val="25"/>
          <c:cat>
            <c:strRef>
              <c:f>'by plan and pay'!$B$5:$B$15</c:f>
              <c:strCache>
                <c:ptCount val="11"/>
                <c:pt idx="0">
                  <c:v>Он</c:v>
                </c:pt>
                <c:pt idx="2">
                  <c:v>2007</c:v>
                </c:pt>
                <c:pt idx="3">
                  <c:v>2008</c:v>
                </c:pt>
                <c:pt idx="4">
                  <c:v>2009</c:v>
                </c:pt>
                <c:pt idx="5">
                  <c:v>2010</c:v>
                </c:pt>
                <c:pt idx="6">
                  <c:v>2011</c:v>
                </c:pt>
                <c:pt idx="7">
                  <c:v>2012</c:v>
                </c:pt>
                <c:pt idx="8">
                  <c:v>2013</c:v>
                </c:pt>
                <c:pt idx="9">
                  <c:v>2014</c:v>
                </c:pt>
                <c:pt idx="10">
                  <c:v>2015</c:v>
                </c:pt>
              </c:strCache>
            </c:strRef>
          </c:cat>
          <c:val>
            <c:numRef>
              <c:f>'by plan and pay'!$H$5:$H$15</c:f>
              <c:numCache>
                <c:formatCode>General</c:formatCode>
                <c:ptCount val="11"/>
              </c:numCache>
            </c:numRef>
          </c:val>
        </c:ser>
      </c:pie3DChart>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25</Pages>
  <Words>6689</Words>
  <Characters>38130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zav_bimbaa</dc:creator>
  <cp:keywords/>
  <dc:description/>
  <cp:lastModifiedBy>zav_miiga</cp:lastModifiedBy>
  <cp:revision>176</cp:revision>
  <cp:lastPrinted>2015-12-30T08:45:00Z</cp:lastPrinted>
  <dcterms:created xsi:type="dcterms:W3CDTF">2015-12-24T03:41:00Z</dcterms:created>
  <dcterms:modified xsi:type="dcterms:W3CDTF">2015-12-30T08:46:00Z</dcterms:modified>
</cp:coreProperties>
</file>