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16A068E" w14:textId="3B38D7CC" w:rsidR="0088097A" w:rsidRPr="00702F1F" w:rsidRDefault="005F3B60" w:rsidP="000E7D23">
      <w:pPr>
        <w:spacing w:after="0" w:line="240" w:lineRule="auto"/>
        <w:jc w:val="center"/>
        <w:rPr>
          <w:rFonts w:ascii="Arial" w:hAnsi="Arial" w:cs="Arial"/>
          <w:b/>
          <w:sz w:val="24"/>
          <w:szCs w:val="24"/>
        </w:rPr>
      </w:pPr>
      <w:r w:rsidRPr="00702F1F">
        <w:rPr>
          <w:rFonts w:ascii="Arial" w:hAnsi="Arial" w:cs="Arial"/>
          <w:b/>
          <w:sz w:val="24"/>
          <w:szCs w:val="24"/>
          <w:lang w:val="mn-MN"/>
        </w:rPr>
        <w:t>ЗАСАГЛАЛ</w:t>
      </w:r>
      <w:r w:rsidRPr="00702F1F">
        <w:rPr>
          <w:rFonts w:ascii="Arial" w:hAnsi="Arial" w:cs="Arial"/>
          <w:b/>
          <w:sz w:val="24"/>
          <w:szCs w:val="24"/>
        </w:rPr>
        <w:t xml:space="preserve"> </w:t>
      </w:r>
      <w:r w:rsidR="00A672BB" w:rsidRPr="00702F1F">
        <w:rPr>
          <w:rFonts w:ascii="Arial" w:hAnsi="Arial" w:cs="Arial"/>
          <w:b/>
          <w:sz w:val="24"/>
          <w:szCs w:val="24"/>
          <w:lang w:val="mn-MN"/>
        </w:rPr>
        <w:t>НИЙГ</w:t>
      </w:r>
      <w:r w:rsidRPr="00702F1F">
        <w:rPr>
          <w:rFonts w:ascii="Arial" w:hAnsi="Arial" w:cs="Arial"/>
          <w:b/>
          <w:sz w:val="24"/>
          <w:szCs w:val="24"/>
          <w:lang w:val="mn-MN"/>
        </w:rPr>
        <w:t xml:space="preserve">ЭМ, ЭДИЙН ЗАСГИЙН </w:t>
      </w:r>
      <w:r w:rsidR="00A672BB" w:rsidRPr="00702F1F">
        <w:rPr>
          <w:rFonts w:ascii="Arial" w:hAnsi="Arial" w:cs="Arial"/>
          <w:b/>
          <w:sz w:val="24"/>
          <w:szCs w:val="24"/>
          <w:lang w:val="mn-MN"/>
        </w:rPr>
        <w:t xml:space="preserve">ХӨГЖЛИЙН </w:t>
      </w:r>
      <w:r w:rsidR="000F453E" w:rsidRPr="00702F1F">
        <w:rPr>
          <w:rFonts w:ascii="Arial" w:hAnsi="Arial" w:cs="Arial"/>
          <w:b/>
          <w:sz w:val="24"/>
          <w:szCs w:val="24"/>
          <w:lang w:val="mn-MN"/>
        </w:rPr>
        <w:t>ҮЗҮҮЛЭЛТИЙН БИЕЛЭЛТ</w:t>
      </w:r>
    </w:p>
    <w:p w14:paraId="4B8A3D11" w14:textId="77777777" w:rsidR="00151465" w:rsidRPr="00702F1F" w:rsidRDefault="005006E6" w:rsidP="00151465">
      <w:pPr>
        <w:spacing w:after="0" w:line="240" w:lineRule="auto"/>
        <w:ind w:left="720"/>
        <w:jc w:val="center"/>
        <w:rPr>
          <w:rFonts w:ascii="Arial" w:hAnsi="Arial" w:cs="Arial"/>
          <w:sz w:val="24"/>
          <w:szCs w:val="24"/>
          <w:lang w:val="mn-MN"/>
        </w:rPr>
      </w:pPr>
      <w:r w:rsidRPr="00702F1F">
        <w:rPr>
          <w:rFonts w:ascii="Arial" w:hAnsi="Arial" w:cs="Arial"/>
          <w:sz w:val="24"/>
          <w:szCs w:val="24"/>
          <w:lang w:val="mn-MN"/>
        </w:rPr>
        <w:t>/</w:t>
      </w:r>
      <w:r w:rsidR="00151465" w:rsidRPr="00702F1F">
        <w:rPr>
          <w:rFonts w:ascii="Arial" w:hAnsi="Arial" w:cs="Arial"/>
          <w:sz w:val="24"/>
          <w:szCs w:val="24"/>
          <w:lang w:val="mn-MN"/>
        </w:rPr>
        <w:t>ГАЗРЫН ХАРИЛЦАА, БАРИЛГА, ХОТ БАЙГУУЛАЛТЫН ГАЗАР</w:t>
      </w:r>
      <w:r w:rsidRPr="00702F1F">
        <w:rPr>
          <w:rFonts w:ascii="Arial" w:hAnsi="Arial" w:cs="Arial"/>
          <w:sz w:val="24"/>
          <w:szCs w:val="24"/>
          <w:lang w:val="mn-MN"/>
        </w:rPr>
        <w:t>/</w:t>
      </w:r>
    </w:p>
    <w:p w14:paraId="115599F5" w14:textId="77777777" w:rsidR="00C639A0" w:rsidRPr="00702F1F" w:rsidRDefault="00C639A0" w:rsidP="00151465">
      <w:pPr>
        <w:spacing w:after="0" w:line="240" w:lineRule="auto"/>
        <w:ind w:left="720"/>
        <w:jc w:val="center"/>
        <w:rPr>
          <w:rFonts w:ascii="Arial" w:hAnsi="Arial" w:cs="Arial"/>
          <w:sz w:val="24"/>
          <w:szCs w:val="24"/>
        </w:rPr>
      </w:pPr>
    </w:p>
    <w:tbl>
      <w:tblPr>
        <w:tblStyle w:val="TableGrid"/>
        <w:tblW w:w="13325" w:type="dxa"/>
        <w:tblInd w:w="250" w:type="dxa"/>
        <w:tblLayout w:type="fixed"/>
        <w:tblLook w:val="04A0" w:firstRow="1" w:lastRow="0" w:firstColumn="1" w:lastColumn="0" w:noHBand="0" w:noVBand="1"/>
      </w:tblPr>
      <w:tblGrid>
        <w:gridCol w:w="567"/>
        <w:gridCol w:w="851"/>
        <w:gridCol w:w="992"/>
        <w:gridCol w:w="1318"/>
        <w:gridCol w:w="1201"/>
        <w:gridCol w:w="1409"/>
        <w:gridCol w:w="900"/>
        <w:gridCol w:w="4811"/>
        <w:gridCol w:w="1276"/>
      </w:tblGrid>
      <w:tr w:rsidR="00702F1F" w:rsidRPr="00702F1F" w14:paraId="2945304E" w14:textId="77777777" w:rsidTr="00690B00">
        <w:trPr>
          <w:trHeight w:val="1142"/>
        </w:trPr>
        <w:tc>
          <w:tcPr>
            <w:tcW w:w="567" w:type="dxa"/>
            <w:vAlign w:val="center"/>
          </w:tcPr>
          <w:p w14:paraId="1C000B3F" w14:textId="77777777" w:rsidR="000E7D23" w:rsidRPr="00702F1F" w:rsidRDefault="00CB3D9A" w:rsidP="000310E1">
            <w:pPr>
              <w:jc w:val="center"/>
              <w:rPr>
                <w:rFonts w:ascii="Arial" w:hAnsi="Arial" w:cs="Arial"/>
                <w:b/>
                <w:sz w:val="24"/>
                <w:szCs w:val="24"/>
                <w:lang w:val="mn-MN"/>
              </w:rPr>
            </w:pPr>
            <w:r w:rsidRPr="00702F1F">
              <w:rPr>
                <w:rFonts w:ascii="Arial" w:hAnsi="Arial" w:cs="Arial"/>
                <w:sz w:val="24"/>
                <w:szCs w:val="24"/>
                <w:lang w:val="mn-MN"/>
              </w:rPr>
              <w:tab/>
            </w:r>
            <w:r w:rsidRPr="00702F1F">
              <w:rPr>
                <w:rFonts w:ascii="Arial" w:hAnsi="Arial" w:cs="Arial"/>
                <w:sz w:val="24"/>
                <w:szCs w:val="24"/>
                <w:lang w:val="mn-MN"/>
              </w:rPr>
              <w:tab/>
            </w:r>
            <w:r w:rsidRPr="00702F1F">
              <w:rPr>
                <w:rFonts w:ascii="Arial" w:hAnsi="Arial" w:cs="Arial"/>
                <w:sz w:val="24"/>
                <w:szCs w:val="24"/>
                <w:lang w:val="mn-MN"/>
              </w:rPr>
              <w:tab/>
            </w:r>
          </w:p>
          <w:p w14:paraId="48BC2F0D" w14:textId="77777777" w:rsidR="000E7D23" w:rsidRPr="00702F1F" w:rsidRDefault="000E7D23" w:rsidP="000310E1">
            <w:pPr>
              <w:jc w:val="center"/>
              <w:rPr>
                <w:rFonts w:ascii="Arial" w:hAnsi="Arial" w:cs="Arial"/>
                <w:b/>
                <w:sz w:val="24"/>
                <w:szCs w:val="24"/>
                <w:lang w:val="mn-MN"/>
              </w:rPr>
            </w:pPr>
            <w:r w:rsidRPr="00702F1F">
              <w:rPr>
                <w:rFonts w:ascii="Arial" w:hAnsi="Arial" w:cs="Arial"/>
                <w:b/>
                <w:sz w:val="24"/>
                <w:szCs w:val="24"/>
                <w:lang w:val="mn-MN"/>
              </w:rPr>
              <w:t>№</w:t>
            </w:r>
          </w:p>
        </w:tc>
        <w:tc>
          <w:tcPr>
            <w:tcW w:w="1843" w:type="dxa"/>
            <w:gridSpan w:val="2"/>
            <w:vAlign w:val="center"/>
          </w:tcPr>
          <w:p w14:paraId="7665E447" w14:textId="77777777" w:rsidR="000E7D23" w:rsidRPr="00702F1F" w:rsidRDefault="000E7D23" w:rsidP="000F453E">
            <w:pPr>
              <w:jc w:val="center"/>
              <w:rPr>
                <w:rFonts w:ascii="Arial" w:hAnsi="Arial" w:cs="Arial"/>
                <w:b/>
                <w:sz w:val="24"/>
                <w:szCs w:val="24"/>
                <w:lang w:val="mn-MN"/>
              </w:rPr>
            </w:pPr>
            <w:r w:rsidRPr="00702F1F">
              <w:rPr>
                <w:rFonts w:ascii="Arial" w:hAnsi="Arial" w:cs="Arial"/>
                <w:b/>
                <w:sz w:val="24"/>
                <w:szCs w:val="24"/>
                <w:lang w:val="mn-MN"/>
              </w:rPr>
              <w:t>Үзүүлэлт</w:t>
            </w:r>
          </w:p>
        </w:tc>
        <w:tc>
          <w:tcPr>
            <w:tcW w:w="1318" w:type="dxa"/>
          </w:tcPr>
          <w:p w14:paraId="3DF380D6" w14:textId="77777777" w:rsidR="00D111F6" w:rsidRPr="00702F1F" w:rsidRDefault="00D111F6" w:rsidP="000F453E">
            <w:pPr>
              <w:jc w:val="center"/>
              <w:rPr>
                <w:rFonts w:ascii="Arial" w:hAnsi="Arial" w:cs="Arial"/>
                <w:b/>
                <w:sz w:val="24"/>
                <w:szCs w:val="24"/>
                <w:lang w:val="mn-MN"/>
              </w:rPr>
            </w:pPr>
          </w:p>
          <w:p w14:paraId="41A27420" w14:textId="02939FED" w:rsidR="000E7D23" w:rsidRPr="00702F1F" w:rsidRDefault="00004228" w:rsidP="000F453E">
            <w:pPr>
              <w:jc w:val="center"/>
              <w:rPr>
                <w:rFonts w:ascii="Arial" w:hAnsi="Arial" w:cs="Arial"/>
                <w:b/>
                <w:sz w:val="24"/>
                <w:szCs w:val="24"/>
                <w:lang w:val="mn-MN"/>
              </w:rPr>
            </w:pPr>
            <w:r w:rsidRPr="00702F1F">
              <w:rPr>
                <w:rFonts w:ascii="Arial" w:hAnsi="Arial" w:cs="Arial"/>
                <w:b/>
                <w:sz w:val="24"/>
                <w:szCs w:val="24"/>
                <w:lang w:val="mn-MN"/>
              </w:rPr>
              <w:t>Суурь үзүүлэлт /20</w:t>
            </w:r>
            <w:r w:rsidR="00C8502C" w:rsidRPr="00702F1F">
              <w:rPr>
                <w:rFonts w:ascii="Arial" w:hAnsi="Arial" w:cs="Arial"/>
                <w:b/>
                <w:sz w:val="24"/>
                <w:szCs w:val="24"/>
                <w:lang w:val="mn-MN"/>
              </w:rPr>
              <w:t>2</w:t>
            </w:r>
            <w:r w:rsidR="000C5D27" w:rsidRPr="00702F1F">
              <w:rPr>
                <w:rFonts w:ascii="Arial" w:hAnsi="Arial" w:cs="Arial"/>
                <w:b/>
                <w:sz w:val="24"/>
                <w:szCs w:val="24"/>
                <w:lang w:val="mn-MN"/>
              </w:rPr>
              <w:t>4</w:t>
            </w:r>
            <w:r w:rsidR="000E7D23" w:rsidRPr="00702F1F">
              <w:rPr>
                <w:rFonts w:ascii="Arial" w:hAnsi="Arial" w:cs="Arial"/>
                <w:b/>
                <w:sz w:val="24"/>
                <w:szCs w:val="24"/>
                <w:lang w:val="mn-MN"/>
              </w:rPr>
              <w:t>/</w:t>
            </w:r>
          </w:p>
        </w:tc>
        <w:tc>
          <w:tcPr>
            <w:tcW w:w="1201" w:type="dxa"/>
            <w:vAlign w:val="center"/>
          </w:tcPr>
          <w:p w14:paraId="104DB610" w14:textId="48355E67" w:rsidR="000E7D23" w:rsidRPr="00702F1F" w:rsidRDefault="00D80F85" w:rsidP="000F453E">
            <w:pPr>
              <w:jc w:val="center"/>
              <w:rPr>
                <w:rFonts w:ascii="Arial" w:hAnsi="Arial" w:cs="Arial"/>
                <w:b/>
                <w:sz w:val="24"/>
                <w:szCs w:val="24"/>
                <w:lang w:val="mn-MN"/>
              </w:rPr>
            </w:pPr>
            <w:r w:rsidRPr="00702F1F">
              <w:rPr>
                <w:rFonts w:ascii="Arial" w:hAnsi="Arial" w:cs="Arial"/>
                <w:b/>
                <w:sz w:val="24"/>
                <w:szCs w:val="24"/>
                <w:lang w:val="mn-MN"/>
              </w:rPr>
              <w:t>Зорилт 20</w:t>
            </w:r>
            <w:r w:rsidR="009D2516" w:rsidRPr="00702F1F">
              <w:rPr>
                <w:rFonts w:ascii="Arial" w:hAnsi="Arial" w:cs="Arial"/>
                <w:b/>
                <w:sz w:val="24"/>
                <w:szCs w:val="24"/>
                <w:lang w:val="mn-MN"/>
              </w:rPr>
              <w:t>2</w:t>
            </w:r>
            <w:r w:rsidR="000C5D27" w:rsidRPr="00702F1F">
              <w:rPr>
                <w:rFonts w:ascii="Arial" w:hAnsi="Arial" w:cs="Arial"/>
                <w:b/>
                <w:sz w:val="24"/>
                <w:szCs w:val="24"/>
                <w:lang w:val="mn-MN"/>
              </w:rPr>
              <w:t>5</w:t>
            </w:r>
            <w:r w:rsidR="000E7D23" w:rsidRPr="00702F1F">
              <w:rPr>
                <w:rFonts w:ascii="Arial" w:hAnsi="Arial" w:cs="Arial"/>
                <w:b/>
                <w:sz w:val="24"/>
                <w:szCs w:val="24"/>
                <w:lang w:val="mn-MN"/>
              </w:rPr>
              <w:t xml:space="preserve"> он</w:t>
            </w:r>
          </w:p>
        </w:tc>
        <w:tc>
          <w:tcPr>
            <w:tcW w:w="1409" w:type="dxa"/>
          </w:tcPr>
          <w:p w14:paraId="104E2D67" w14:textId="77777777" w:rsidR="00D111F6" w:rsidRPr="00702F1F" w:rsidRDefault="00D111F6" w:rsidP="000F453E">
            <w:pPr>
              <w:jc w:val="center"/>
              <w:rPr>
                <w:rFonts w:ascii="Arial" w:hAnsi="Arial" w:cs="Arial"/>
                <w:b/>
                <w:sz w:val="24"/>
                <w:szCs w:val="24"/>
                <w:lang w:val="mn-MN"/>
              </w:rPr>
            </w:pPr>
          </w:p>
          <w:p w14:paraId="223074A1" w14:textId="77777777" w:rsidR="000E7D23" w:rsidRPr="00702F1F" w:rsidRDefault="000E7D23" w:rsidP="000F453E">
            <w:pPr>
              <w:jc w:val="center"/>
              <w:rPr>
                <w:rFonts w:ascii="Arial" w:hAnsi="Arial" w:cs="Arial"/>
                <w:b/>
                <w:sz w:val="24"/>
                <w:szCs w:val="24"/>
                <w:lang w:val="mn-MN"/>
              </w:rPr>
            </w:pPr>
            <w:r w:rsidRPr="00702F1F">
              <w:rPr>
                <w:rFonts w:ascii="Arial" w:hAnsi="Arial" w:cs="Arial"/>
                <w:b/>
                <w:sz w:val="24"/>
                <w:szCs w:val="24"/>
                <w:lang w:val="mn-MN"/>
              </w:rPr>
              <w:t>Хүрсэн түвшин</w:t>
            </w:r>
          </w:p>
          <w:p w14:paraId="37F6FE69" w14:textId="61DC0482" w:rsidR="000E7D23" w:rsidRPr="00702F1F" w:rsidRDefault="00D80F85" w:rsidP="000C5D27">
            <w:pPr>
              <w:jc w:val="center"/>
              <w:rPr>
                <w:rFonts w:ascii="Arial" w:hAnsi="Arial" w:cs="Arial"/>
                <w:b/>
                <w:sz w:val="24"/>
                <w:szCs w:val="24"/>
                <w:lang w:val="mn-MN"/>
              </w:rPr>
            </w:pPr>
            <w:r w:rsidRPr="00702F1F">
              <w:rPr>
                <w:rFonts w:ascii="Arial" w:hAnsi="Arial" w:cs="Arial"/>
                <w:b/>
                <w:sz w:val="24"/>
                <w:szCs w:val="24"/>
                <w:lang w:val="mn-MN"/>
              </w:rPr>
              <w:t>202</w:t>
            </w:r>
            <w:r w:rsidR="000C5D27" w:rsidRPr="00702F1F">
              <w:rPr>
                <w:rFonts w:ascii="Arial" w:hAnsi="Arial" w:cs="Arial"/>
                <w:b/>
                <w:sz w:val="24"/>
                <w:szCs w:val="24"/>
                <w:lang w:val="mn-MN"/>
              </w:rPr>
              <w:t>5</w:t>
            </w:r>
            <w:r w:rsidR="000E7D23" w:rsidRPr="00702F1F">
              <w:rPr>
                <w:rFonts w:ascii="Arial" w:hAnsi="Arial" w:cs="Arial"/>
                <w:b/>
                <w:sz w:val="24"/>
                <w:szCs w:val="24"/>
                <w:lang w:val="mn-MN"/>
              </w:rPr>
              <w:t xml:space="preserve"> он </w:t>
            </w:r>
          </w:p>
        </w:tc>
        <w:tc>
          <w:tcPr>
            <w:tcW w:w="900" w:type="dxa"/>
            <w:vAlign w:val="center"/>
          </w:tcPr>
          <w:p w14:paraId="198AC548" w14:textId="77777777" w:rsidR="000E7D23" w:rsidRPr="00702F1F" w:rsidRDefault="000E7D23" w:rsidP="000F453E">
            <w:pPr>
              <w:jc w:val="center"/>
              <w:rPr>
                <w:rFonts w:ascii="Arial" w:hAnsi="Arial" w:cs="Arial"/>
                <w:b/>
                <w:sz w:val="24"/>
                <w:szCs w:val="24"/>
                <w:lang w:val="mn-MN"/>
              </w:rPr>
            </w:pPr>
            <w:r w:rsidRPr="00702F1F">
              <w:rPr>
                <w:rFonts w:ascii="Arial" w:hAnsi="Arial" w:cs="Arial"/>
                <w:b/>
                <w:sz w:val="24"/>
                <w:szCs w:val="24"/>
                <w:lang w:val="mn-MN"/>
              </w:rPr>
              <w:t>Хувь</w:t>
            </w:r>
          </w:p>
        </w:tc>
        <w:tc>
          <w:tcPr>
            <w:tcW w:w="4811" w:type="dxa"/>
          </w:tcPr>
          <w:p w14:paraId="7BBF2B67" w14:textId="77777777" w:rsidR="00D111F6" w:rsidRPr="00702F1F" w:rsidRDefault="00D111F6" w:rsidP="000F453E">
            <w:pPr>
              <w:jc w:val="center"/>
              <w:rPr>
                <w:rFonts w:ascii="Arial" w:hAnsi="Arial" w:cs="Arial"/>
                <w:b/>
                <w:sz w:val="24"/>
                <w:szCs w:val="24"/>
                <w:lang w:val="mn-MN"/>
              </w:rPr>
            </w:pPr>
          </w:p>
          <w:p w14:paraId="6FF0FCDC" w14:textId="77777777" w:rsidR="00EF2149" w:rsidRPr="00702F1F" w:rsidRDefault="00EF2149" w:rsidP="00EF2149">
            <w:pPr>
              <w:jc w:val="center"/>
              <w:rPr>
                <w:rFonts w:ascii="Arial" w:hAnsi="Arial" w:cs="Arial"/>
                <w:b/>
                <w:sz w:val="24"/>
                <w:szCs w:val="24"/>
              </w:rPr>
            </w:pPr>
          </w:p>
          <w:p w14:paraId="0B217A3D" w14:textId="77777777" w:rsidR="000E7D23" w:rsidRPr="00702F1F" w:rsidRDefault="00EF2149" w:rsidP="00EF2149">
            <w:pPr>
              <w:jc w:val="center"/>
              <w:rPr>
                <w:rFonts w:ascii="Arial" w:hAnsi="Arial" w:cs="Arial"/>
                <w:b/>
                <w:sz w:val="24"/>
                <w:szCs w:val="24"/>
                <w:lang w:val="mn-MN"/>
              </w:rPr>
            </w:pPr>
            <w:r w:rsidRPr="00702F1F">
              <w:rPr>
                <w:rFonts w:ascii="Arial" w:hAnsi="Arial" w:cs="Arial"/>
                <w:b/>
                <w:sz w:val="24"/>
                <w:szCs w:val="24"/>
                <w:lang w:val="mn-MN"/>
              </w:rPr>
              <w:t xml:space="preserve">Тайлбар </w:t>
            </w:r>
          </w:p>
        </w:tc>
        <w:tc>
          <w:tcPr>
            <w:tcW w:w="1276" w:type="dxa"/>
            <w:vAlign w:val="center"/>
          </w:tcPr>
          <w:p w14:paraId="1E5B2272" w14:textId="77777777" w:rsidR="000E7D23" w:rsidRPr="00702F1F" w:rsidRDefault="00EF2149" w:rsidP="000F453E">
            <w:pPr>
              <w:jc w:val="center"/>
              <w:rPr>
                <w:rFonts w:ascii="Arial" w:hAnsi="Arial" w:cs="Arial"/>
                <w:b/>
                <w:sz w:val="24"/>
                <w:szCs w:val="24"/>
                <w:lang w:val="mn-MN"/>
              </w:rPr>
            </w:pPr>
            <w:r w:rsidRPr="00702F1F">
              <w:rPr>
                <w:rFonts w:ascii="Arial" w:hAnsi="Arial" w:cs="Arial"/>
                <w:b/>
                <w:sz w:val="24"/>
                <w:szCs w:val="24"/>
                <w:lang w:val="mn-MN"/>
              </w:rPr>
              <w:t>ХШҮ</w:t>
            </w:r>
            <w:r w:rsidR="003C19F5" w:rsidRPr="00702F1F">
              <w:rPr>
                <w:rFonts w:ascii="Arial" w:hAnsi="Arial" w:cs="Arial"/>
                <w:b/>
                <w:sz w:val="24"/>
                <w:szCs w:val="24"/>
                <w:lang w:val="mn-MN"/>
              </w:rPr>
              <w:t>ДА</w:t>
            </w:r>
            <w:r w:rsidRPr="00702F1F">
              <w:rPr>
                <w:rFonts w:ascii="Arial" w:hAnsi="Arial" w:cs="Arial"/>
                <w:b/>
                <w:sz w:val="24"/>
                <w:szCs w:val="24"/>
                <w:lang w:val="mn-MN"/>
              </w:rPr>
              <w:t>Х</w:t>
            </w:r>
            <w:r w:rsidR="003C19F5" w:rsidRPr="00702F1F">
              <w:rPr>
                <w:rFonts w:ascii="Arial" w:hAnsi="Arial" w:cs="Arial"/>
                <w:b/>
                <w:sz w:val="24"/>
                <w:szCs w:val="24"/>
                <w:lang w:val="mn-MN"/>
              </w:rPr>
              <w:t>-ийн</w:t>
            </w:r>
            <w:r w:rsidRPr="00702F1F">
              <w:rPr>
                <w:rFonts w:ascii="Arial" w:hAnsi="Arial" w:cs="Arial"/>
                <w:b/>
                <w:sz w:val="24"/>
                <w:szCs w:val="24"/>
                <w:lang w:val="mn-MN"/>
              </w:rPr>
              <w:t xml:space="preserve"> үнэлгээ</w:t>
            </w:r>
          </w:p>
        </w:tc>
      </w:tr>
      <w:tr w:rsidR="00702F1F" w:rsidRPr="00702F1F" w14:paraId="1D9F62D3" w14:textId="77777777" w:rsidTr="00690B00">
        <w:trPr>
          <w:trHeight w:val="557"/>
        </w:trPr>
        <w:tc>
          <w:tcPr>
            <w:tcW w:w="567" w:type="dxa"/>
            <w:vAlign w:val="center"/>
          </w:tcPr>
          <w:p w14:paraId="5E5ADF59" w14:textId="77777777" w:rsidR="00884B24" w:rsidRPr="00702F1F" w:rsidRDefault="00884B24" w:rsidP="00884B24">
            <w:pPr>
              <w:jc w:val="center"/>
              <w:rPr>
                <w:rFonts w:ascii="Arial" w:hAnsi="Arial" w:cs="Arial"/>
                <w:sz w:val="24"/>
                <w:szCs w:val="24"/>
                <w:lang w:val="mn-MN"/>
              </w:rPr>
            </w:pPr>
            <w:r w:rsidRPr="00702F1F">
              <w:rPr>
                <w:rFonts w:ascii="Arial" w:hAnsi="Arial" w:cs="Arial"/>
                <w:sz w:val="24"/>
                <w:szCs w:val="24"/>
                <w:lang w:val="mn-MN"/>
              </w:rPr>
              <w:t>1.</w:t>
            </w:r>
          </w:p>
        </w:tc>
        <w:tc>
          <w:tcPr>
            <w:tcW w:w="1843" w:type="dxa"/>
            <w:gridSpan w:val="2"/>
            <w:vAlign w:val="center"/>
          </w:tcPr>
          <w:p w14:paraId="5F375051" w14:textId="77777777" w:rsidR="00884B24" w:rsidRPr="00702F1F" w:rsidRDefault="00884B24" w:rsidP="00884B24">
            <w:pPr>
              <w:jc w:val="center"/>
              <w:rPr>
                <w:rFonts w:ascii="Arial" w:hAnsi="Arial" w:cs="Arial"/>
                <w:sz w:val="24"/>
                <w:szCs w:val="24"/>
                <w:lang w:val="mn-MN"/>
              </w:rPr>
            </w:pPr>
            <w:r w:rsidRPr="00702F1F">
              <w:rPr>
                <w:rFonts w:ascii="Arial" w:hAnsi="Arial" w:cs="Arial"/>
                <w:sz w:val="24"/>
                <w:szCs w:val="24"/>
                <w:lang w:val="mn-MN"/>
              </w:rPr>
              <w:t>Иргэд, аж ахуй нэгж болон харилцагч бусад байгууллагаас гаргасан нийт хүсэлт, гомдлыг хуулийн хугацаанд бодитой шийдвэрлэсэн асуудлын эзлэх хувь</w:t>
            </w:r>
          </w:p>
        </w:tc>
        <w:tc>
          <w:tcPr>
            <w:tcW w:w="1318" w:type="dxa"/>
          </w:tcPr>
          <w:p w14:paraId="68111E59" w14:textId="77777777" w:rsidR="00884B24" w:rsidRPr="00702F1F" w:rsidRDefault="00884B24" w:rsidP="00884B24">
            <w:pPr>
              <w:jc w:val="center"/>
              <w:rPr>
                <w:rFonts w:ascii="Arial" w:hAnsi="Arial" w:cs="Arial"/>
                <w:sz w:val="24"/>
                <w:szCs w:val="24"/>
                <w:lang w:val="mn-MN"/>
              </w:rPr>
            </w:pPr>
          </w:p>
          <w:p w14:paraId="73C61DE3" w14:textId="77777777" w:rsidR="00884B24" w:rsidRPr="00702F1F" w:rsidRDefault="00884B24" w:rsidP="00884B24">
            <w:pPr>
              <w:jc w:val="center"/>
              <w:rPr>
                <w:rFonts w:ascii="Arial" w:hAnsi="Arial" w:cs="Arial"/>
                <w:sz w:val="24"/>
                <w:szCs w:val="24"/>
                <w:lang w:val="mn-MN"/>
              </w:rPr>
            </w:pPr>
          </w:p>
          <w:p w14:paraId="12757A57" w14:textId="77777777" w:rsidR="00884B24" w:rsidRPr="00702F1F" w:rsidRDefault="00884B24" w:rsidP="00884B24">
            <w:pPr>
              <w:rPr>
                <w:rFonts w:ascii="Arial" w:hAnsi="Arial" w:cs="Arial"/>
                <w:sz w:val="24"/>
                <w:szCs w:val="24"/>
                <w:lang w:val="mn-MN"/>
              </w:rPr>
            </w:pPr>
          </w:p>
          <w:p w14:paraId="3FE30C3C" w14:textId="77777777" w:rsidR="00884B24" w:rsidRPr="00702F1F" w:rsidRDefault="00884B24" w:rsidP="00884B24">
            <w:pPr>
              <w:jc w:val="center"/>
              <w:rPr>
                <w:rFonts w:ascii="Arial" w:hAnsi="Arial" w:cs="Arial"/>
                <w:sz w:val="24"/>
                <w:szCs w:val="24"/>
                <w:lang w:val="mn-MN"/>
              </w:rPr>
            </w:pPr>
          </w:p>
          <w:p w14:paraId="04592F38" w14:textId="77777777" w:rsidR="00884B24" w:rsidRPr="00702F1F" w:rsidRDefault="00884B24" w:rsidP="00884B24">
            <w:pPr>
              <w:rPr>
                <w:rFonts w:ascii="Arial" w:hAnsi="Arial" w:cs="Arial"/>
                <w:sz w:val="24"/>
                <w:szCs w:val="24"/>
                <w:lang w:val="mn-MN"/>
              </w:rPr>
            </w:pPr>
          </w:p>
          <w:p w14:paraId="6C752D84" w14:textId="115A671F" w:rsidR="00884B24" w:rsidRPr="00702F1F" w:rsidRDefault="000C5D27" w:rsidP="00884B24">
            <w:pPr>
              <w:jc w:val="center"/>
              <w:rPr>
                <w:rFonts w:ascii="Arial" w:hAnsi="Arial" w:cs="Arial"/>
                <w:sz w:val="24"/>
                <w:szCs w:val="24"/>
                <w:lang w:val="mn-MN"/>
              </w:rPr>
            </w:pPr>
            <w:r w:rsidRPr="00702F1F">
              <w:rPr>
                <w:rFonts w:ascii="Arial" w:hAnsi="Arial" w:cs="Arial"/>
                <w:sz w:val="24"/>
                <w:szCs w:val="24"/>
                <w:lang w:val="mn-MN"/>
              </w:rPr>
              <w:t>12</w:t>
            </w:r>
          </w:p>
          <w:p w14:paraId="6660074E" w14:textId="77777777" w:rsidR="00884B24" w:rsidRPr="00702F1F" w:rsidRDefault="00884B24" w:rsidP="00884B24">
            <w:pPr>
              <w:jc w:val="center"/>
              <w:rPr>
                <w:rFonts w:ascii="Arial" w:hAnsi="Arial" w:cs="Arial"/>
                <w:sz w:val="24"/>
                <w:szCs w:val="24"/>
                <w:lang w:val="mn-MN"/>
              </w:rPr>
            </w:pPr>
          </w:p>
          <w:p w14:paraId="0D0519F9" w14:textId="77777777" w:rsidR="00884B24" w:rsidRPr="00702F1F" w:rsidRDefault="00884B24" w:rsidP="00884B24">
            <w:pPr>
              <w:jc w:val="center"/>
              <w:rPr>
                <w:rFonts w:ascii="Arial" w:hAnsi="Arial" w:cs="Arial"/>
                <w:sz w:val="24"/>
                <w:szCs w:val="24"/>
                <w:lang w:val="mn-MN"/>
              </w:rPr>
            </w:pPr>
          </w:p>
          <w:p w14:paraId="17C228BF" w14:textId="77777777" w:rsidR="00884B24" w:rsidRPr="00702F1F" w:rsidRDefault="00884B24" w:rsidP="00884B24">
            <w:pPr>
              <w:jc w:val="center"/>
              <w:rPr>
                <w:rFonts w:ascii="Arial" w:hAnsi="Arial" w:cs="Arial"/>
                <w:sz w:val="24"/>
                <w:szCs w:val="24"/>
                <w:lang w:val="mn-MN"/>
              </w:rPr>
            </w:pPr>
          </w:p>
          <w:p w14:paraId="0EA1DF36" w14:textId="3B608AA2" w:rsidR="00884B24" w:rsidRPr="00702F1F" w:rsidRDefault="000C5D27" w:rsidP="00884B24">
            <w:pPr>
              <w:jc w:val="center"/>
              <w:rPr>
                <w:rFonts w:ascii="Arial" w:hAnsi="Arial" w:cs="Arial"/>
                <w:sz w:val="24"/>
                <w:szCs w:val="24"/>
                <w:lang w:val="mn-MN"/>
              </w:rPr>
            </w:pPr>
            <w:r w:rsidRPr="00702F1F">
              <w:rPr>
                <w:rFonts w:ascii="Arial" w:hAnsi="Arial" w:cs="Arial"/>
                <w:sz w:val="24"/>
                <w:szCs w:val="24"/>
                <w:lang w:val="mn-MN"/>
              </w:rPr>
              <w:t>1417</w:t>
            </w:r>
          </w:p>
        </w:tc>
        <w:tc>
          <w:tcPr>
            <w:tcW w:w="1201" w:type="dxa"/>
          </w:tcPr>
          <w:p w14:paraId="4AA2B16D" w14:textId="77777777" w:rsidR="00884B24" w:rsidRPr="00702F1F" w:rsidRDefault="00884B24" w:rsidP="00884B24">
            <w:pPr>
              <w:jc w:val="center"/>
              <w:rPr>
                <w:rFonts w:ascii="Arial" w:hAnsi="Arial" w:cs="Arial"/>
                <w:sz w:val="24"/>
                <w:szCs w:val="24"/>
                <w:lang w:val="mn-MN"/>
              </w:rPr>
            </w:pPr>
          </w:p>
          <w:p w14:paraId="5E7D76AA" w14:textId="77777777" w:rsidR="00D5208F" w:rsidRPr="00702F1F" w:rsidRDefault="00D5208F" w:rsidP="00884B24">
            <w:pPr>
              <w:jc w:val="center"/>
              <w:rPr>
                <w:rFonts w:ascii="Arial" w:hAnsi="Arial" w:cs="Arial"/>
                <w:sz w:val="24"/>
                <w:szCs w:val="24"/>
                <w:lang w:val="mn-MN"/>
              </w:rPr>
            </w:pPr>
          </w:p>
          <w:p w14:paraId="0E3E5052" w14:textId="77777777" w:rsidR="00D5208F" w:rsidRPr="00702F1F" w:rsidRDefault="00D5208F" w:rsidP="00884B24">
            <w:pPr>
              <w:jc w:val="center"/>
              <w:rPr>
                <w:rFonts w:ascii="Arial" w:hAnsi="Arial" w:cs="Arial"/>
                <w:sz w:val="24"/>
                <w:szCs w:val="24"/>
                <w:lang w:val="mn-MN"/>
              </w:rPr>
            </w:pPr>
          </w:p>
          <w:p w14:paraId="079C173C" w14:textId="77777777" w:rsidR="00D5208F" w:rsidRPr="00702F1F" w:rsidRDefault="00D5208F" w:rsidP="00884B24">
            <w:pPr>
              <w:jc w:val="center"/>
              <w:rPr>
                <w:rFonts w:ascii="Arial" w:hAnsi="Arial" w:cs="Arial"/>
                <w:sz w:val="24"/>
                <w:szCs w:val="24"/>
                <w:lang w:val="mn-MN"/>
              </w:rPr>
            </w:pPr>
          </w:p>
          <w:p w14:paraId="0A340A2E" w14:textId="77777777" w:rsidR="00D5208F" w:rsidRPr="00702F1F" w:rsidRDefault="00D5208F" w:rsidP="00884B24">
            <w:pPr>
              <w:jc w:val="center"/>
              <w:rPr>
                <w:rFonts w:ascii="Arial" w:hAnsi="Arial" w:cs="Arial"/>
                <w:sz w:val="24"/>
                <w:szCs w:val="24"/>
                <w:lang w:val="mn-MN"/>
              </w:rPr>
            </w:pPr>
          </w:p>
          <w:p w14:paraId="09772EBA" w14:textId="5365B279" w:rsidR="00D5208F" w:rsidRPr="00702F1F" w:rsidRDefault="00CE5ABF" w:rsidP="00884B24">
            <w:pPr>
              <w:jc w:val="center"/>
              <w:rPr>
                <w:rFonts w:ascii="Arial" w:hAnsi="Arial" w:cs="Arial"/>
                <w:sz w:val="24"/>
                <w:szCs w:val="24"/>
                <w:lang w:val="mn-MN"/>
              </w:rPr>
            </w:pPr>
            <w:r w:rsidRPr="00702F1F">
              <w:rPr>
                <w:rFonts w:ascii="Arial" w:hAnsi="Arial" w:cs="Arial"/>
                <w:sz w:val="24"/>
                <w:szCs w:val="24"/>
                <w:lang w:val="mn-MN"/>
              </w:rPr>
              <w:t>3</w:t>
            </w:r>
          </w:p>
          <w:p w14:paraId="3C4848E6" w14:textId="77777777" w:rsidR="00D5208F" w:rsidRPr="00702F1F" w:rsidRDefault="00D5208F" w:rsidP="00884B24">
            <w:pPr>
              <w:jc w:val="center"/>
              <w:rPr>
                <w:rFonts w:ascii="Arial" w:hAnsi="Arial" w:cs="Arial"/>
                <w:sz w:val="24"/>
                <w:szCs w:val="24"/>
                <w:lang w:val="mn-MN"/>
              </w:rPr>
            </w:pPr>
          </w:p>
          <w:p w14:paraId="3C21634A" w14:textId="77777777" w:rsidR="00D5208F" w:rsidRPr="00702F1F" w:rsidRDefault="00D5208F" w:rsidP="00884B24">
            <w:pPr>
              <w:jc w:val="center"/>
              <w:rPr>
                <w:rFonts w:ascii="Arial" w:hAnsi="Arial" w:cs="Arial"/>
                <w:sz w:val="24"/>
                <w:szCs w:val="24"/>
                <w:lang w:val="mn-MN"/>
              </w:rPr>
            </w:pPr>
          </w:p>
          <w:p w14:paraId="67EAEF83" w14:textId="77777777" w:rsidR="00D5208F" w:rsidRPr="00702F1F" w:rsidRDefault="00D5208F" w:rsidP="00884B24">
            <w:pPr>
              <w:jc w:val="center"/>
              <w:rPr>
                <w:rFonts w:ascii="Arial" w:hAnsi="Arial" w:cs="Arial"/>
                <w:sz w:val="24"/>
                <w:szCs w:val="24"/>
                <w:lang w:val="mn-MN"/>
              </w:rPr>
            </w:pPr>
          </w:p>
          <w:p w14:paraId="1AAFADC3" w14:textId="574E6A1C" w:rsidR="00D5208F" w:rsidRPr="00702F1F" w:rsidRDefault="00D5208F" w:rsidP="00884B24">
            <w:pPr>
              <w:jc w:val="center"/>
              <w:rPr>
                <w:rFonts w:ascii="Arial" w:hAnsi="Arial" w:cs="Arial"/>
                <w:sz w:val="24"/>
                <w:szCs w:val="24"/>
                <w:lang w:val="mn-MN"/>
              </w:rPr>
            </w:pPr>
            <w:r w:rsidRPr="00702F1F">
              <w:rPr>
                <w:rFonts w:ascii="Arial" w:hAnsi="Arial" w:cs="Arial"/>
                <w:sz w:val="24"/>
                <w:szCs w:val="24"/>
                <w:lang w:val="mn-MN"/>
              </w:rPr>
              <w:t>1021</w:t>
            </w:r>
          </w:p>
        </w:tc>
        <w:tc>
          <w:tcPr>
            <w:tcW w:w="1409" w:type="dxa"/>
          </w:tcPr>
          <w:p w14:paraId="7649858A" w14:textId="77777777" w:rsidR="00884B24" w:rsidRPr="00702F1F" w:rsidRDefault="00884B24" w:rsidP="00884B24">
            <w:pPr>
              <w:jc w:val="center"/>
              <w:rPr>
                <w:rFonts w:ascii="Arial" w:hAnsi="Arial" w:cs="Arial"/>
                <w:sz w:val="24"/>
                <w:szCs w:val="24"/>
                <w:lang w:val="mn-MN"/>
              </w:rPr>
            </w:pPr>
          </w:p>
          <w:p w14:paraId="7D95095F" w14:textId="77777777" w:rsidR="00D5208F" w:rsidRPr="00702F1F" w:rsidRDefault="00D5208F" w:rsidP="00884B24">
            <w:pPr>
              <w:jc w:val="center"/>
              <w:rPr>
                <w:rFonts w:ascii="Arial" w:hAnsi="Arial" w:cs="Arial"/>
                <w:sz w:val="24"/>
                <w:szCs w:val="24"/>
                <w:lang w:val="mn-MN"/>
              </w:rPr>
            </w:pPr>
          </w:p>
          <w:p w14:paraId="599586A8" w14:textId="77777777" w:rsidR="00D5208F" w:rsidRPr="00702F1F" w:rsidRDefault="00D5208F" w:rsidP="00884B24">
            <w:pPr>
              <w:jc w:val="center"/>
              <w:rPr>
                <w:rFonts w:ascii="Arial" w:hAnsi="Arial" w:cs="Arial"/>
                <w:sz w:val="24"/>
                <w:szCs w:val="24"/>
                <w:lang w:val="mn-MN"/>
              </w:rPr>
            </w:pPr>
          </w:p>
          <w:p w14:paraId="585BD2B1" w14:textId="77777777" w:rsidR="00D5208F" w:rsidRPr="00702F1F" w:rsidRDefault="00D5208F" w:rsidP="00884B24">
            <w:pPr>
              <w:jc w:val="center"/>
              <w:rPr>
                <w:rFonts w:ascii="Arial" w:hAnsi="Arial" w:cs="Arial"/>
                <w:sz w:val="24"/>
                <w:szCs w:val="24"/>
                <w:lang w:val="mn-MN"/>
              </w:rPr>
            </w:pPr>
          </w:p>
          <w:p w14:paraId="55AEAD36" w14:textId="77777777" w:rsidR="00D5208F" w:rsidRPr="00702F1F" w:rsidRDefault="00D5208F" w:rsidP="00884B24">
            <w:pPr>
              <w:jc w:val="center"/>
              <w:rPr>
                <w:rFonts w:ascii="Arial" w:hAnsi="Arial" w:cs="Arial"/>
                <w:sz w:val="24"/>
                <w:szCs w:val="24"/>
                <w:lang w:val="mn-MN"/>
              </w:rPr>
            </w:pPr>
          </w:p>
          <w:p w14:paraId="2937D373" w14:textId="7F7CA74B" w:rsidR="00D5208F" w:rsidRPr="00702F1F" w:rsidRDefault="00CE5ABF" w:rsidP="00884B24">
            <w:pPr>
              <w:jc w:val="center"/>
              <w:rPr>
                <w:rFonts w:ascii="Arial" w:hAnsi="Arial" w:cs="Arial"/>
                <w:sz w:val="24"/>
                <w:szCs w:val="24"/>
                <w:lang w:val="mn-MN"/>
              </w:rPr>
            </w:pPr>
            <w:r w:rsidRPr="00702F1F">
              <w:rPr>
                <w:rFonts w:ascii="Arial" w:hAnsi="Arial" w:cs="Arial"/>
                <w:sz w:val="24"/>
                <w:szCs w:val="24"/>
                <w:lang w:val="mn-MN"/>
              </w:rPr>
              <w:t>3</w:t>
            </w:r>
          </w:p>
          <w:p w14:paraId="5DB7ACA8" w14:textId="77777777" w:rsidR="00D5208F" w:rsidRPr="00702F1F" w:rsidRDefault="00D5208F" w:rsidP="00884B24">
            <w:pPr>
              <w:jc w:val="center"/>
              <w:rPr>
                <w:rFonts w:ascii="Arial" w:hAnsi="Arial" w:cs="Arial"/>
                <w:sz w:val="24"/>
                <w:szCs w:val="24"/>
                <w:lang w:val="mn-MN"/>
              </w:rPr>
            </w:pPr>
          </w:p>
          <w:p w14:paraId="6A67869D" w14:textId="77777777" w:rsidR="00D5208F" w:rsidRPr="00702F1F" w:rsidRDefault="00D5208F" w:rsidP="00884B24">
            <w:pPr>
              <w:jc w:val="center"/>
              <w:rPr>
                <w:rFonts w:ascii="Arial" w:hAnsi="Arial" w:cs="Arial"/>
                <w:sz w:val="24"/>
                <w:szCs w:val="24"/>
                <w:lang w:val="mn-MN"/>
              </w:rPr>
            </w:pPr>
          </w:p>
          <w:p w14:paraId="20A43038" w14:textId="77777777" w:rsidR="00D5208F" w:rsidRPr="00702F1F" w:rsidRDefault="00D5208F" w:rsidP="00884B24">
            <w:pPr>
              <w:jc w:val="center"/>
              <w:rPr>
                <w:rFonts w:ascii="Arial" w:hAnsi="Arial" w:cs="Arial"/>
                <w:sz w:val="24"/>
                <w:szCs w:val="24"/>
                <w:lang w:val="mn-MN"/>
              </w:rPr>
            </w:pPr>
          </w:p>
          <w:p w14:paraId="3D443552" w14:textId="19D6F2C7" w:rsidR="00D5208F" w:rsidRPr="00702F1F" w:rsidRDefault="00D5208F" w:rsidP="00884B24">
            <w:pPr>
              <w:jc w:val="center"/>
              <w:rPr>
                <w:rFonts w:ascii="Arial" w:hAnsi="Arial" w:cs="Arial"/>
                <w:sz w:val="24"/>
                <w:szCs w:val="24"/>
                <w:lang w:val="mn-MN"/>
              </w:rPr>
            </w:pPr>
            <w:r w:rsidRPr="00702F1F">
              <w:rPr>
                <w:rFonts w:ascii="Arial" w:hAnsi="Arial" w:cs="Arial"/>
                <w:sz w:val="24"/>
                <w:szCs w:val="24"/>
                <w:lang w:val="mn-MN"/>
              </w:rPr>
              <w:t>1021</w:t>
            </w:r>
          </w:p>
        </w:tc>
        <w:tc>
          <w:tcPr>
            <w:tcW w:w="900" w:type="dxa"/>
          </w:tcPr>
          <w:p w14:paraId="7CBE7269" w14:textId="77777777" w:rsidR="00884B24" w:rsidRPr="00702F1F" w:rsidRDefault="00884B24" w:rsidP="00884B24">
            <w:pPr>
              <w:jc w:val="center"/>
              <w:rPr>
                <w:rFonts w:ascii="Arial" w:hAnsi="Arial" w:cs="Arial"/>
                <w:sz w:val="24"/>
                <w:szCs w:val="24"/>
                <w:lang w:val="mn-MN"/>
              </w:rPr>
            </w:pPr>
          </w:p>
          <w:p w14:paraId="31382E5E" w14:textId="77777777" w:rsidR="00884B24" w:rsidRPr="00702F1F" w:rsidRDefault="00884B24" w:rsidP="00884B24">
            <w:pPr>
              <w:jc w:val="center"/>
              <w:rPr>
                <w:rFonts w:ascii="Arial" w:hAnsi="Arial" w:cs="Arial"/>
                <w:sz w:val="24"/>
                <w:szCs w:val="24"/>
                <w:lang w:val="mn-MN"/>
              </w:rPr>
            </w:pPr>
          </w:p>
          <w:p w14:paraId="53578851" w14:textId="77777777" w:rsidR="00884B24" w:rsidRPr="00702F1F" w:rsidRDefault="00884B24" w:rsidP="00884B24">
            <w:pPr>
              <w:jc w:val="center"/>
              <w:rPr>
                <w:rFonts w:ascii="Arial" w:hAnsi="Arial" w:cs="Arial"/>
                <w:sz w:val="24"/>
                <w:szCs w:val="24"/>
                <w:lang w:val="mn-MN"/>
              </w:rPr>
            </w:pPr>
          </w:p>
          <w:p w14:paraId="60155FCB" w14:textId="77777777" w:rsidR="00884B24" w:rsidRPr="00702F1F" w:rsidRDefault="00884B24" w:rsidP="00884B24">
            <w:pPr>
              <w:jc w:val="center"/>
              <w:rPr>
                <w:rFonts w:ascii="Arial" w:hAnsi="Arial" w:cs="Arial"/>
                <w:sz w:val="24"/>
                <w:szCs w:val="24"/>
                <w:lang w:val="mn-MN"/>
              </w:rPr>
            </w:pPr>
          </w:p>
          <w:p w14:paraId="2F08DCD1" w14:textId="77777777" w:rsidR="00884B24" w:rsidRPr="00702F1F" w:rsidRDefault="00884B24" w:rsidP="00884B24">
            <w:pPr>
              <w:jc w:val="center"/>
              <w:rPr>
                <w:rFonts w:ascii="Arial" w:hAnsi="Arial" w:cs="Arial"/>
                <w:sz w:val="24"/>
                <w:szCs w:val="24"/>
                <w:lang w:val="mn-MN"/>
              </w:rPr>
            </w:pPr>
          </w:p>
          <w:p w14:paraId="020C1140" w14:textId="77777777" w:rsidR="00884B24" w:rsidRPr="00702F1F" w:rsidRDefault="00884B24" w:rsidP="00884B24">
            <w:pPr>
              <w:jc w:val="center"/>
              <w:rPr>
                <w:rFonts w:ascii="Arial" w:hAnsi="Arial" w:cs="Arial"/>
                <w:sz w:val="24"/>
                <w:szCs w:val="24"/>
                <w:lang w:val="mn-MN"/>
              </w:rPr>
            </w:pPr>
          </w:p>
          <w:p w14:paraId="23FE7721" w14:textId="77777777" w:rsidR="00884B24" w:rsidRPr="00702F1F" w:rsidRDefault="00884B24" w:rsidP="00884B24">
            <w:pPr>
              <w:jc w:val="center"/>
              <w:rPr>
                <w:rFonts w:ascii="Arial" w:hAnsi="Arial" w:cs="Arial"/>
                <w:sz w:val="24"/>
                <w:szCs w:val="24"/>
                <w:lang w:val="mn-MN"/>
              </w:rPr>
            </w:pPr>
          </w:p>
          <w:p w14:paraId="742CED47" w14:textId="77777777" w:rsidR="00884B24" w:rsidRPr="00702F1F" w:rsidRDefault="00884B24" w:rsidP="00884B24">
            <w:pPr>
              <w:jc w:val="center"/>
              <w:rPr>
                <w:rFonts w:ascii="Arial" w:hAnsi="Arial" w:cs="Arial"/>
                <w:sz w:val="24"/>
                <w:szCs w:val="24"/>
                <w:lang w:val="mn-MN"/>
              </w:rPr>
            </w:pPr>
          </w:p>
          <w:p w14:paraId="7A97A7CA" w14:textId="77777777" w:rsidR="00884B24" w:rsidRPr="00702F1F" w:rsidRDefault="00884B24" w:rsidP="00884B24">
            <w:pPr>
              <w:rPr>
                <w:rFonts w:ascii="Arial" w:hAnsi="Arial" w:cs="Arial"/>
                <w:sz w:val="24"/>
                <w:szCs w:val="24"/>
                <w:lang w:val="mn-MN"/>
              </w:rPr>
            </w:pPr>
          </w:p>
          <w:p w14:paraId="270CD8E9" w14:textId="5C431752" w:rsidR="00884B24" w:rsidRPr="00702F1F" w:rsidRDefault="006B21B6" w:rsidP="00884B24">
            <w:pPr>
              <w:jc w:val="center"/>
              <w:rPr>
                <w:rFonts w:ascii="Arial" w:hAnsi="Arial" w:cs="Arial"/>
                <w:sz w:val="24"/>
                <w:szCs w:val="24"/>
                <w:lang w:val="mn-MN"/>
              </w:rPr>
            </w:pPr>
            <w:r w:rsidRPr="00702F1F">
              <w:rPr>
                <w:rFonts w:ascii="Arial" w:hAnsi="Arial" w:cs="Arial"/>
                <w:sz w:val="24"/>
                <w:szCs w:val="24"/>
                <w:lang w:val="mn-MN"/>
              </w:rPr>
              <w:t>100</w:t>
            </w:r>
          </w:p>
        </w:tc>
        <w:tc>
          <w:tcPr>
            <w:tcW w:w="4811" w:type="dxa"/>
          </w:tcPr>
          <w:p w14:paraId="66BFBA4B" w14:textId="7C6D4546" w:rsidR="00884B24" w:rsidRPr="00702F1F" w:rsidRDefault="00884B24" w:rsidP="00884B24">
            <w:pPr>
              <w:shd w:val="clear" w:color="auto" w:fill="FFFFFF" w:themeFill="background1"/>
              <w:jc w:val="both"/>
              <w:rPr>
                <w:rFonts w:ascii="Arial" w:hAnsi="Arial" w:cs="Arial"/>
                <w:sz w:val="24"/>
                <w:szCs w:val="24"/>
              </w:rPr>
            </w:pPr>
            <w:r w:rsidRPr="00702F1F">
              <w:rPr>
                <w:rFonts w:ascii="Arial" w:hAnsi="Arial" w:cs="Arial"/>
                <w:sz w:val="24"/>
                <w:szCs w:val="24"/>
                <w:lang w:val="mn-MN"/>
              </w:rPr>
              <w:t xml:space="preserve">Байгууллагын үйл ажиллагаа болон ажилтан албан хаагчид, газрын даамлын ажил албан тушаалтай  холбоотой </w:t>
            </w:r>
            <w:r w:rsidR="00CE5ABF" w:rsidRPr="00702F1F">
              <w:rPr>
                <w:rFonts w:ascii="Arial" w:hAnsi="Arial" w:cs="Arial"/>
                <w:sz w:val="24"/>
                <w:szCs w:val="24"/>
                <w:lang w:val="mn-MN"/>
              </w:rPr>
              <w:t>3</w:t>
            </w:r>
            <w:r w:rsidRPr="00702F1F">
              <w:rPr>
                <w:rFonts w:ascii="Arial" w:hAnsi="Arial" w:cs="Arial"/>
                <w:sz w:val="24"/>
                <w:szCs w:val="24"/>
              </w:rPr>
              <w:t xml:space="preserve"> </w:t>
            </w:r>
            <w:r w:rsidRPr="00702F1F">
              <w:rPr>
                <w:rFonts w:ascii="Arial" w:hAnsi="Arial" w:cs="Arial"/>
                <w:sz w:val="24"/>
                <w:szCs w:val="24"/>
                <w:lang w:val="mn-MN"/>
              </w:rPr>
              <w:t xml:space="preserve">санал, хүсэлт гомдлыг бичгээр болон 1111 төвд ирсэнийг хүлээн авч цаг тухайд нь асуудлыг шийдвэрлэн ажилласан. Өргөдлийн нэгдсэн бүртгэл мэдээлэл хөтлөн тухай бүр шийдвэрлэн ажилласан. </w:t>
            </w:r>
          </w:p>
          <w:p w14:paraId="111D9830" w14:textId="77777777"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 xml:space="preserve">Газрын чиглэлээр </w:t>
            </w:r>
          </w:p>
          <w:p w14:paraId="37641CEA" w14:textId="77777777"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Нийт өргөдлөөс:   1. Өргөдөл – 1021</w:t>
            </w:r>
          </w:p>
          <w:p w14:paraId="16B60EAF" w14:textId="77777777"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 xml:space="preserve">                               2. Гомдол – </w:t>
            </w:r>
          </w:p>
          <w:p w14:paraId="58E7869F" w14:textId="77777777"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Газрын өмчлөх эрхийг гэр бүлийн нэг гишүүнд шилжүүлэх-3</w:t>
            </w:r>
          </w:p>
          <w:p w14:paraId="6E969C2B" w14:textId="231C639B"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Шинээр газар эзэмших-69</w:t>
            </w:r>
          </w:p>
          <w:p w14:paraId="22F20FBD" w14:textId="343CE646"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Газар эзэмших эрхийг бусдад шилжүүлэх-103</w:t>
            </w:r>
          </w:p>
          <w:p w14:paraId="3B5291B7" w14:textId="556538E5"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Газар эзэмших эрхийн гэрчилгээг барьцаанд бүртгүүлэх, чөлөөлөх-152</w:t>
            </w:r>
          </w:p>
          <w:p w14:paraId="69ACDAF7" w14:textId="2C3B3A38"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Газар ашиглах, эзэмших эрхийн гэрчилгээний хугацаа сунгах-44</w:t>
            </w:r>
          </w:p>
          <w:p w14:paraId="230CB3CB" w14:textId="414AC52D"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Эзэмшил газраа бусдад ашиглуулах-1 Эзэмших, ашиглах, өмчлөх газрын талбайн хэмжээ өөрчлөх-5</w:t>
            </w:r>
          </w:p>
          <w:p w14:paraId="395A3A4E" w14:textId="4DC7F7B0"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Дуудлага худалдаа /Эзэмшил/-7</w:t>
            </w:r>
          </w:p>
          <w:p w14:paraId="557B87B8" w14:textId="2BE66F22"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Дуудлага худалдаа /Ашиглалт/-8</w:t>
            </w:r>
          </w:p>
          <w:p w14:paraId="7F127F52" w14:textId="580A9B5E"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Төсөл сонгон шалгаруулалт /Эзэмших-1</w:t>
            </w:r>
          </w:p>
          <w:p w14:paraId="03AB790F" w14:textId="0A7997DA"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lastRenderedPageBreak/>
              <w:t>Эзэмшил газраа хэсэгчлэн шилжүүлэх-15</w:t>
            </w:r>
          </w:p>
          <w:p w14:paraId="644FE91F" w14:textId="50E5B3E3"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Газар өмчлөх, эзэмших, ашиглах эрх дуусгавар болгох-5</w:t>
            </w:r>
          </w:p>
          <w:p w14:paraId="26053D35" w14:textId="059DF65D" w:rsidR="00D5208F" w:rsidRPr="00702F1F" w:rsidRDefault="00D5208F" w:rsidP="00D5208F">
            <w:pPr>
              <w:spacing w:line="276" w:lineRule="auto"/>
              <w:rPr>
                <w:rFonts w:ascii="Arial" w:hAnsi="Arial" w:cs="Arial"/>
                <w:sz w:val="24"/>
                <w:szCs w:val="24"/>
                <w:lang w:val="mn-MN"/>
              </w:rPr>
            </w:pPr>
            <w:r w:rsidRPr="00702F1F">
              <w:rPr>
                <w:rFonts w:ascii="Arial" w:hAnsi="Arial" w:cs="Arial"/>
                <w:sz w:val="24"/>
                <w:szCs w:val="24"/>
                <w:lang w:val="mn-MN"/>
              </w:rPr>
              <w:t>Давуу эрхээр газар эзэмших-50</w:t>
            </w:r>
          </w:p>
          <w:p w14:paraId="37A8C56A" w14:textId="18010B74"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Төрөөс нөхөн олговортойгоор эргүүлэн авах-5</w:t>
            </w:r>
          </w:p>
          <w:p w14:paraId="60AA500B" w14:textId="05F23590"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Худалдах, худалдан авах гэрээний үндсэн дээр газар өмчилж авах-416</w:t>
            </w:r>
          </w:p>
          <w:p w14:paraId="00CD9C5A" w14:textId="4713FCFF"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Шүүхийн шийдвэрээр эрх цуцлах ба сэргээх-5</w:t>
            </w:r>
          </w:p>
          <w:p w14:paraId="6AF3E0D0" w14:textId="72561B33"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Нэгж талбарыг нэгтгэх, хуваах-14</w:t>
            </w:r>
          </w:p>
          <w:p w14:paraId="29048DA4" w14:textId="297BAF1D"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Тусгай хэрэгцээний газар нутагт шинээр газар ашиглуулах-1</w:t>
            </w:r>
          </w:p>
          <w:p w14:paraId="2EBA982F" w14:textId="75474DFE"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Нөхөн бүрдүүлэлт-72</w:t>
            </w:r>
          </w:p>
          <w:p w14:paraId="476D011D" w14:textId="6F1E9020"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Газрын байршил өөрчлөх-1</w:t>
            </w:r>
          </w:p>
          <w:p w14:paraId="3BD09EA9" w14:textId="420B101F"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Газар өмчлөх, эзэмших, ашиглах эрх дуусгавар болгох-2</w:t>
            </w:r>
          </w:p>
          <w:p w14:paraId="4D638D2A" w14:textId="58E5775E"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Газрын эрхийн төрөл өөрчлөх—1</w:t>
            </w:r>
          </w:p>
          <w:p w14:paraId="7F2B60F1" w14:textId="1A2CDECC"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Хамтран эзэмшигч нэмэх, хасах--1</w:t>
            </w:r>
          </w:p>
          <w:p w14:paraId="3E32F1D7" w14:textId="5C3A68C9"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Төсөвт байгууллагад зайлшгүй хэрэгцээтэй газрыг эзэмшүүлэх-14</w:t>
            </w:r>
          </w:p>
          <w:p w14:paraId="43749B59" w14:textId="62D1AA32" w:rsidR="00D5208F" w:rsidRPr="00702F1F" w:rsidRDefault="00D5208F" w:rsidP="00D5208F">
            <w:pPr>
              <w:rPr>
                <w:rFonts w:ascii="Arial" w:hAnsi="Arial" w:cs="Arial"/>
                <w:sz w:val="24"/>
                <w:szCs w:val="24"/>
                <w:lang w:val="mn-MN"/>
              </w:rPr>
            </w:pPr>
            <w:r w:rsidRPr="00702F1F">
              <w:rPr>
                <w:rFonts w:ascii="Arial" w:hAnsi="Arial" w:cs="Arial"/>
                <w:sz w:val="24"/>
                <w:szCs w:val="24"/>
                <w:lang w:val="mn-MN"/>
              </w:rPr>
              <w:t>Өмчлөх газрын талбайн хэмжээ өөрчлөх-21</w:t>
            </w:r>
          </w:p>
          <w:p w14:paraId="6D02244D" w14:textId="02A3324B" w:rsidR="00884B24" w:rsidRPr="00702F1F" w:rsidRDefault="00D5208F" w:rsidP="00884B24">
            <w:pPr>
              <w:spacing w:line="276" w:lineRule="auto"/>
              <w:rPr>
                <w:rFonts w:ascii="Arial" w:hAnsi="Arial" w:cs="Arial"/>
                <w:sz w:val="24"/>
                <w:szCs w:val="24"/>
                <w:lang w:val="mn-MN"/>
              </w:rPr>
            </w:pPr>
            <w:r w:rsidRPr="00702F1F">
              <w:rPr>
                <w:rFonts w:ascii="Arial" w:hAnsi="Arial" w:cs="Arial"/>
                <w:sz w:val="24"/>
                <w:szCs w:val="24"/>
                <w:lang w:val="mn-MN"/>
              </w:rPr>
              <w:t>Газрын талбайн хэлбэр /солбицол/ өөрчлөх-3 нийт 1021 өргөдөл хүсэлтийг  бүрэн шийдвэрлэсэн.</w:t>
            </w:r>
          </w:p>
        </w:tc>
        <w:tc>
          <w:tcPr>
            <w:tcW w:w="1276" w:type="dxa"/>
          </w:tcPr>
          <w:p w14:paraId="063796C3" w14:textId="77777777" w:rsidR="00884B24" w:rsidRPr="00702F1F" w:rsidRDefault="00884B24" w:rsidP="00884B24">
            <w:pPr>
              <w:jc w:val="both"/>
              <w:rPr>
                <w:rFonts w:ascii="Arial" w:hAnsi="Arial" w:cs="Arial"/>
                <w:sz w:val="24"/>
                <w:szCs w:val="24"/>
                <w:lang w:val="mn-MN"/>
              </w:rPr>
            </w:pPr>
          </w:p>
        </w:tc>
      </w:tr>
      <w:tr w:rsidR="00702F1F" w:rsidRPr="00702F1F" w14:paraId="0BFA0473" w14:textId="77777777" w:rsidTr="00690B00">
        <w:trPr>
          <w:trHeight w:val="1790"/>
        </w:trPr>
        <w:tc>
          <w:tcPr>
            <w:tcW w:w="567" w:type="dxa"/>
            <w:vAlign w:val="center"/>
          </w:tcPr>
          <w:p w14:paraId="069F0409" w14:textId="77777777" w:rsidR="00003A6E" w:rsidRPr="00702F1F" w:rsidRDefault="00003A6E" w:rsidP="00003A6E">
            <w:pPr>
              <w:jc w:val="center"/>
              <w:rPr>
                <w:rFonts w:ascii="Arial" w:hAnsi="Arial" w:cs="Arial"/>
                <w:sz w:val="24"/>
                <w:szCs w:val="24"/>
                <w:lang w:val="mn-MN"/>
              </w:rPr>
            </w:pPr>
            <w:r w:rsidRPr="00702F1F">
              <w:rPr>
                <w:rFonts w:ascii="Arial" w:hAnsi="Arial" w:cs="Arial"/>
                <w:sz w:val="24"/>
                <w:szCs w:val="24"/>
                <w:lang w:val="mn-MN"/>
              </w:rPr>
              <w:lastRenderedPageBreak/>
              <w:t>2.</w:t>
            </w:r>
          </w:p>
        </w:tc>
        <w:tc>
          <w:tcPr>
            <w:tcW w:w="1843" w:type="dxa"/>
            <w:gridSpan w:val="2"/>
            <w:vAlign w:val="center"/>
          </w:tcPr>
          <w:p w14:paraId="1D6A7668" w14:textId="77777777" w:rsidR="00003A6E" w:rsidRPr="00702F1F" w:rsidRDefault="00003A6E" w:rsidP="00003A6E">
            <w:pPr>
              <w:jc w:val="center"/>
              <w:rPr>
                <w:rFonts w:ascii="Arial" w:hAnsi="Arial" w:cs="Arial"/>
                <w:sz w:val="24"/>
                <w:szCs w:val="24"/>
                <w:lang w:val="mn-MN"/>
              </w:rPr>
            </w:pPr>
            <w:r w:rsidRPr="00702F1F">
              <w:rPr>
                <w:rFonts w:ascii="Arial" w:hAnsi="Arial" w:cs="Arial"/>
                <w:sz w:val="24"/>
                <w:szCs w:val="24"/>
                <w:lang w:val="mn-MN"/>
              </w:rPr>
              <w:t>Төсвийн орлого бүрдүүлэлт сая/төгрөг</w:t>
            </w:r>
          </w:p>
        </w:tc>
        <w:tc>
          <w:tcPr>
            <w:tcW w:w="1318" w:type="dxa"/>
            <w:vAlign w:val="center"/>
          </w:tcPr>
          <w:p w14:paraId="184D42E9" w14:textId="7C35F95F" w:rsidR="00003A6E" w:rsidRPr="00702F1F" w:rsidRDefault="00003A6E" w:rsidP="00003A6E">
            <w:pPr>
              <w:rPr>
                <w:rFonts w:ascii="Arial" w:hAnsi="Arial" w:cs="Arial"/>
                <w:sz w:val="24"/>
                <w:szCs w:val="24"/>
              </w:rPr>
            </w:pPr>
            <w:r w:rsidRPr="00702F1F">
              <w:rPr>
                <w:rFonts w:ascii="Arial" w:hAnsi="Arial" w:cs="Arial"/>
                <w:sz w:val="24"/>
                <w:szCs w:val="24"/>
                <w:lang w:val="mn-MN"/>
              </w:rPr>
              <w:t xml:space="preserve">     </w:t>
            </w:r>
            <w:r w:rsidR="000C5D27" w:rsidRPr="00702F1F">
              <w:rPr>
                <w:rFonts w:ascii="Arial" w:hAnsi="Arial" w:cs="Arial"/>
                <w:sz w:val="24"/>
                <w:szCs w:val="24"/>
                <w:lang w:val="mn-MN"/>
              </w:rPr>
              <w:t>0</w:t>
            </w:r>
          </w:p>
        </w:tc>
        <w:tc>
          <w:tcPr>
            <w:tcW w:w="1201" w:type="dxa"/>
            <w:vAlign w:val="center"/>
          </w:tcPr>
          <w:p w14:paraId="670C90ED" w14:textId="45A275F4" w:rsidR="00003A6E" w:rsidRPr="00702F1F" w:rsidRDefault="00CE5ABF" w:rsidP="00003A6E">
            <w:pPr>
              <w:jc w:val="center"/>
              <w:rPr>
                <w:rFonts w:ascii="Arial" w:hAnsi="Arial" w:cs="Arial"/>
                <w:bCs/>
                <w:sz w:val="24"/>
                <w:szCs w:val="24"/>
              </w:rPr>
            </w:pPr>
            <w:r w:rsidRPr="00702F1F">
              <w:rPr>
                <w:rFonts w:ascii="Arial" w:hAnsi="Arial" w:cs="Arial"/>
                <w:bCs/>
                <w:sz w:val="24"/>
                <w:szCs w:val="24"/>
              </w:rPr>
              <w:t>-</w:t>
            </w:r>
          </w:p>
        </w:tc>
        <w:tc>
          <w:tcPr>
            <w:tcW w:w="1409" w:type="dxa"/>
            <w:vAlign w:val="center"/>
          </w:tcPr>
          <w:p w14:paraId="6820BB59" w14:textId="0493FA65" w:rsidR="00003A6E" w:rsidRPr="00702F1F" w:rsidRDefault="00CE5ABF" w:rsidP="00003A6E">
            <w:pPr>
              <w:jc w:val="center"/>
              <w:rPr>
                <w:rFonts w:ascii="Arial" w:hAnsi="Arial" w:cs="Arial"/>
                <w:sz w:val="24"/>
                <w:szCs w:val="24"/>
              </w:rPr>
            </w:pPr>
            <w:r w:rsidRPr="00702F1F">
              <w:rPr>
                <w:rFonts w:ascii="Arial" w:hAnsi="Arial" w:cs="Arial"/>
                <w:sz w:val="24"/>
                <w:szCs w:val="24"/>
              </w:rPr>
              <w:t>-</w:t>
            </w:r>
          </w:p>
        </w:tc>
        <w:tc>
          <w:tcPr>
            <w:tcW w:w="900" w:type="dxa"/>
            <w:vAlign w:val="center"/>
          </w:tcPr>
          <w:p w14:paraId="493358BD" w14:textId="507B4706" w:rsidR="00003A6E" w:rsidRPr="00702F1F" w:rsidRDefault="006B21B6" w:rsidP="00003A6E">
            <w:pPr>
              <w:jc w:val="center"/>
              <w:rPr>
                <w:rFonts w:ascii="Arial" w:hAnsi="Arial" w:cs="Arial"/>
                <w:sz w:val="24"/>
                <w:szCs w:val="24"/>
              </w:rPr>
            </w:pPr>
            <w:r w:rsidRPr="00702F1F">
              <w:rPr>
                <w:rFonts w:ascii="Arial" w:hAnsi="Arial" w:cs="Arial"/>
                <w:sz w:val="24"/>
                <w:szCs w:val="24"/>
                <w:lang w:val="mn-MN"/>
              </w:rPr>
              <w:t>-</w:t>
            </w:r>
          </w:p>
        </w:tc>
        <w:tc>
          <w:tcPr>
            <w:tcW w:w="4811" w:type="dxa"/>
          </w:tcPr>
          <w:p w14:paraId="51E03595" w14:textId="084BB68B" w:rsidR="00003A6E" w:rsidRPr="00702F1F" w:rsidRDefault="00CE5ABF" w:rsidP="00003A6E">
            <w:pPr>
              <w:jc w:val="both"/>
              <w:rPr>
                <w:rFonts w:ascii="Arial" w:hAnsi="Arial" w:cs="Arial"/>
                <w:sz w:val="24"/>
                <w:szCs w:val="24"/>
                <w:highlight w:val="yellow"/>
                <w:lang w:val="mn-MN"/>
              </w:rPr>
            </w:pPr>
            <w:r w:rsidRPr="00702F1F">
              <w:rPr>
                <w:rFonts w:ascii="Arial" w:hAnsi="Arial" w:cs="Arial"/>
                <w:sz w:val="24"/>
                <w:szCs w:val="24"/>
                <w:lang w:val="mn-MN"/>
              </w:rPr>
              <w:t>Манай байгууллага 2024 оноос Засгийн газар ерөнхий сайдын шууд харъяанд очиж 100120008002 үндсэн болон 100120008402 нэмэлт дансуудыг ашигладаг.</w:t>
            </w:r>
            <w:r w:rsidRPr="00702F1F">
              <w:rPr>
                <w:rFonts w:ascii="Arial" w:hAnsi="Arial" w:cs="Arial"/>
                <w:sz w:val="24"/>
                <w:szCs w:val="24"/>
              </w:rPr>
              <w:t xml:space="preserve"> </w:t>
            </w:r>
            <w:r w:rsidRPr="00702F1F">
              <w:rPr>
                <w:rFonts w:ascii="Arial" w:hAnsi="Arial" w:cs="Arial"/>
                <w:sz w:val="24"/>
                <w:szCs w:val="24"/>
                <w:lang w:val="mn-MN"/>
              </w:rPr>
              <w:t>Орлого бүрдүүлэлт байхгүй.</w:t>
            </w:r>
          </w:p>
        </w:tc>
        <w:tc>
          <w:tcPr>
            <w:tcW w:w="1276" w:type="dxa"/>
          </w:tcPr>
          <w:p w14:paraId="217476B0" w14:textId="77777777" w:rsidR="00003A6E" w:rsidRPr="00702F1F" w:rsidRDefault="00003A6E" w:rsidP="00003A6E">
            <w:pPr>
              <w:jc w:val="both"/>
              <w:rPr>
                <w:rFonts w:ascii="Arial" w:hAnsi="Arial" w:cs="Arial"/>
                <w:sz w:val="24"/>
                <w:szCs w:val="24"/>
                <w:lang w:val="mn-MN"/>
              </w:rPr>
            </w:pPr>
          </w:p>
        </w:tc>
      </w:tr>
      <w:tr w:rsidR="00702F1F" w:rsidRPr="00702F1F" w14:paraId="0BA8C5EF" w14:textId="77777777" w:rsidTr="009F7D5B">
        <w:trPr>
          <w:trHeight w:val="2830"/>
        </w:trPr>
        <w:tc>
          <w:tcPr>
            <w:tcW w:w="567" w:type="dxa"/>
            <w:vAlign w:val="center"/>
          </w:tcPr>
          <w:p w14:paraId="11896056"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lastRenderedPageBreak/>
              <w:t>3.</w:t>
            </w:r>
          </w:p>
        </w:tc>
        <w:tc>
          <w:tcPr>
            <w:tcW w:w="1843" w:type="dxa"/>
            <w:gridSpan w:val="2"/>
            <w:vAlign w:val="center"/>
          </w:tcPr>
          <w:p w14:paraId="5E416B54"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Төсвийн хэмнэлт /хувь/</w:t>
            </w:r>
          </w:p>
        </w:tc>
        <w:tc>
          <w:tcPr>
            <w:tcW w:w="1318" w:type="dxa"/>
            <w:vAlign w:val="center"/>
          </w:tcPr>
          <w:p w14:paraId="0EBF562D" w14:textId="504D4A23" w:rsidR="00D77606" w:rsidRPr="00702F1F" w:rsidRDefault="000C5D27" w:rsidP="00D77606">
            <w:pPr>
              <w:jc w:val="center"/>
              <w:rPr>
                <w:rFonts w:ascii="Arial" w:hAnsi="Arial" w:cs="Arial"/>
                <w:sz w:val="24"/>
                <w:szCs w:val="24"/>
                <w:lang w:val="mn-MN"/>
              </w:rPr>
            </w:pPr>
            <w:r w:rsidRPr="00702F1F">
              <w:rPr>
                <w:rFonts w:ascii="Arial" w:hAnsi="Arial" w:cs="Arial"/>
                <w:sz w:val="24"/>
                <w:szCs w:val="24"/>
                <w:lang w:val="mn-MN"/>
              </w:rPr>
              <w:t>1,140,6</w:t>
            </w:r>
          </w:p>
        </w:tc>
        <w:tc>
          <w:tcPr>
            <w:tcW w:w="1201" w:type="dxa"/>
            <w:vAlign w:val="center"/>
          </w:tcPr>
          <w:p w14:paraId="5D59BBF6" w14:textId="2CB92F66" w:rsidR="00D77606" w:rsidRPr="00702F1F" w:rsidRDefault="00CE5ABF" w:rsidP="00D77606">
            <w:pPr>
              <w:jc w:val="center"/>
              <w:rPr>
                <w:rFonts w:ascii="Arial" w:hAnsi="Arial" w:cs="Arial"/>
                <w:bCs/>
                <w:sz w:val="24"/>
                <w:szCs w:val="24"/>
              </w:rPr>
            </w:pPr>
            <w:r w:rsidRPr="00702F1F">
              <w:rPr>
                <w:rFonts w:ascii="Arial" w:hAnsi="Arial" w:cs="Arial"/>
                <w:bCs/>
                <w:sz w:val="24"/>
                <w:szCs w:val="24"/>
              </w:rPr>
              <w:t>1.259.7</w:t>
            </w:r>
          </w:p>
        </w:tc>
        <w:tc>
          <w:tcPr>
            <w:tcW w:w="1409" w:type="dxa"/>
            <w:vAlign w:val="center"/>
          </w:tcPr>
          <w:p w14:paraId="568CAE5F" w14:textId="6A5E3B93" w:rsidR="00D77606" w:rsidRPr="00702F1F" w:rsidRDefault="00CE5ABF" w:rsidP="00D77606">
            <w:pPr>
              <w:jc w:val="center"/>
              <w:rPr>
                <w:rFonts w:ascii="Arial" w:hAnsi="Arial" w:cs="Arial"/>
                <w:sz w:val="24"/>
                <w:szCs w:val="24"/>
              </w:rPr>
            </w:pPr>
            <w:r w:rsidRPr="00702F1F">
              <w:rPr>
                <w:rFonts w:ascii="Arial" w:hAnsi="Arial" w:cs="Arial"/>
                <w:sz w:val="24"/>
                <w:szCs w:val="24"/>
              </w:rPr>
              <w:t>889.2</w:t>
            </w:r>
          </w:p>
        </w:tc>
        <w:tc>
          <w:tcPr>
            <w:tcW w:w="900" w:type="dxa"/>
            <w:vAlign w:val="center"/>
          </w:tcPr>
          <w:p w14:paraId="6E0A62D4" w14:textId="7B4D71D4" w:rsidR="00D77606" w:rsidRPr="00702F1F" w:rsidRDefault="009F7D5B" w:rsidP="00D77606">
            <w:pPr>
              <w:jc w:val="center"/>
              <w:rPr>
                <w:rFonts w:ascii="Arial" w:hAnsi="Arial" w:cs="Arial"/>
                <w:sz w:val="24"/>
                <w:szCs w:val="24"/>
                <w:lang w:val="mn-MN"/>
              </w:rPr>
            </w:pPr>
            <w:r w:rsidRPr="00702F1F">
              <w:rPr>
                <w:rFonts w:ascii="Arial" w:hAnsi="Arial" w:cs="Arial"/>
                <w:sz w:val="24"/>
                <w:szCs w:val="24"/>
                <w:lang w:val="mn-MN"/>
              </w:rPr>
              <w:t>70,6</w:t>
            </w:r>
          </w:p>
        </w:tc>
        <w:tc>
          <w:tcPr>
            <w:tcW w:w="4811" w:type="dxa"/>
          </w:tcPr>
          <w:p w14:paraId="1F7E4392" w14:textId="323ADC59" w:rsidR="00D77606" w:rsidRPr="00702F1F" w:rsidRDefault="00CE5ABF" w:rsidP="00CE5ABF">
            <w:pPr>
              <w:jc w:val="both"/>
              <w:rPr>
                <w:rFonts w:ascii="Arial" w:hAnsi="Arial" w:cs="Arial"/>
                <w:sz w:val="24"/>
                <w:szCs w:val="24"/>
              </w:rPr>
            </w:pPr>
            <w:r w:rsidRPr="00702F1F">
              <w:rPr>
                <w:rFonts w:ascii="Arial" w:hAnsi="Arial" w:cs="Arial"/>
                <w:sz w:val="24"/>
                <w:szCs w:val="24"/>
                <w:lang w:val="mn-MN"/>
              </w:rPr>
              <w:t xml:space="preserve">Тус газрын </w:t>
            </w:r>
            <w:r w:rsidRPr="00702F1F">
              <w:rPr>
                <w:rFonts w:ascii="Arial" w:hAnsi="Arial" w:cs="Arial"/>
                <w:sz w:val="24"/>
                <w:szCs w:val="24"/>
              </w:rPr>
              <w:t xml:space="preserve">2025 </w:t>
            </w:r>
            <w:proofErr w:type="spellStart"/>
            <w:r w:rsidRPr="00702F1F">
              <w:rPr>
                <w:rFonts w:ascii="Arial" w:hAnsi="Arial" w:cs="Arial"/>
                <w:sz w:val="24"/>
                <w:szCs w:val="24"/>
              </w:rPr>
              <w:t>оны</w:t>
            </w:r>
            <w:proofErr w:type="spellEnd"/>
            <w:r w:rsidRPr="00702F1F">
              <w:rPr>
                <w:rFonts w:ascii="Arial" w:hAnsi="Arial" w:cs="Arial"/>
                <w:sz w:val="24"/>
                <w:szCs w:val="24"/>
              </w:rPr>
              <w:t xml:space="preserve"> </w:t>
            </w:r>
            <w:proofErr w:type="spellStart"/>
            <w:r w:rsidRPr="00702F1F">
              <w:rPr>
                <w:rFonts w:ascii="Arial" w:hAnsi="Arial" w:cs="Arial"/>
                <w:sz w:val="24"/>
                <w:szCs w:val="24"/>
              </w:rPr>
              <w:t>батлагдсан</w:t>
            </w:r>
            <w:proofErr w:type="spellEnd"/>
            <w:r w:rsidRPr="00702F1F">
              <w:rPr>
                <w:rFonts w:ascii="Arial" w:hAnsi="Arial" w:cs="Arial"/>
                <w:sz w:val="24"/>
                <w:szCs w:val="24"/>
              </w:rPr>
              <w:t xml:space="preserve"> </w:t>
            </w:r>
            <w:proofErr w:type="spellStart"/>
            <w:r w:rsidRPr="00702F1F">
              <w:rPr>
                <w:rFonts w:ascii="Arial" w:hAnsi="Arial" w:cs="Arial"/>
                <w:sz w:val="24"/>
                <w:szCs w:val="24"/>
              </w:rPr>
              <w:t>төсөв</w:t>
            </w:r>
            <w:proofErr w:type="spellEnd"/>
            <w:r w:rsidRPr="00702F1F">
              <w:rPr>
                <w:rFonts w:ascii="Arial" w:hAnsi="Arial" w:cs="Arial"/>
                <w:sz w:val="24"/>
                <w:szCs w:val="24"/>
              </w:rPr>
              <w:t xml:space="preserve">  </w:t>
            </w:r>
            <w:proofErr w:type="spellStart"/>
            <w:r w:rsidRPr="00702F1F">
              <w:rPr>
                <w:rFonts w:ascii="Arial" w:hAnsi="Arial" w:cs="Arial"/>
                <w:sz w:val="24"/>
                <w:szCs w:val="24"/>
              </w:rPr>
              <w:t>оны</w:t>
            </w:r>
            <w:proofErr w:type="spellEnd"/>
            <w:r w:rsidRPr="00702F1F">
              <w:rPr>
                <w:rFonts w:ascii="Arial" w:hAnsi="Arial" w:cs="Arial"/>
                <w:sz w:val="24"/>
                <w:szCs w:val="24"/>
              </w:rPr>
              <w:t xml:space="preserve"> </w:t>
            </w:r>
            <w:proofErr w:type="spellStart"/>
            <w:r w:rsidRPr="00702F1F">
              <w:rPr>
                <w:rFonts w:ascii="Arial" w:hAnsi="Arial" w:cs="Arial"/>
                <w:sz w:val="24"/>
                <w:szCs w:val="24"/>
              </w:rPr>
              <w:t>эхэнд</w:t>
            </w:r>
            <w:proofErr w:type="spellEnd"/>
            <w:r w:rsidRPr="00702F1F">
              <w:rPr>
                <w:rFonts w:ascii="Arial" w:hAnsi="Arial" w:cs="Arial"/>
                <w:sz w:val="24"/>
                <w:szCs w:val="24"/>
              </w:rPr>
              <w:t xml:space="preserve"> 1,259,7 </w:t>
            </w:r>
            <w:proofErr w:type="spellStart"/>
            <w:r w:rsidRPr="00702F1F">
              <w:rPr>
                <w:rFonts w:ascii="Arial" w:hAnsi="Arial" w:cs="Arial"/>
                <w:sz w:val="24"/>
                <w:szCs w:val="24"/>
              </w:rPr>
              <w:t>төгргөөр</w:t>
            </w:r>
            <w:proofErr w:type="spellEnd"/>
            <w:r w:rsidRPr="00702F1F">
              <w:rPr>
                <w:rFonts w:ascii="Arial" w:hAnsi="Arial" w:cs="Arial"/>
                <w:sz w:val="24"/>
                <w:szCs w:val="24"/>
              </w:rPr>
              <w:t xml:space="preserve">  </w:t>
            </w:r>
            <w:proofErr w:type="spellStart"/>
            <w:r w:rsidRPr="00702F1F">
              <w:rPr>
                <w:rFonts w:ascii="Arial" w:hAnsi="Arial" w:cs="Arial"/>
                <w:sz w:val="24"/>
                <w:szCs w:val="24"/>
              </w:rPr>
              <w:t>батлагдсан</w:t>
            </w:r>
            <w:proofErr w:type="spellEnd"/>
            <w:r w:rsidRPr="00702F1F">
              <w:rPr>
                <w:rFonts w:ascii="Arial" w:hAnsi="Arial" w:cs="Arial"/>
                <w:sz w:val="24"/>
                <w:szCs w:val="24"/>
              </w:rPr>
              <w:t xml:space="preserve">. </w:t>
            </w:r>
            <w:proofErr w:type="spellStart"/>
            <w:r w:rsidRPr="00702F1F">
              <w:rPr>
                <w:rFonts w:ascii="Arial" w:hAnsi="Arial" w:cs="Arial"/>
                <w:sz w:val="24"/>
                <w:szCs w:val="24"/>
              </w:rPr>
              <w:t>Энэ</w:t>
            </w:r>
            <w:proofErr w:type="spellEnd"/>
            <w:r w:rsidRPr="00702F1F">
              <w:rPr>
                <w:rFonts w:ascii="Arial" w:hAnsi="Arial" w:cs="Arial"/>
                <w:sz w:val="24"/>
                <w:szCs w:val="24"/>
              </w:rPr>
              <w:t xml:space="preserve"> </w:t>
            </w:r>
            <w:r w:rsidRPr="00702F1F">
              <w:rPr>
                <w:rFonts w:ascii="Arial" w:hAnsi="Arial" w:cs="Arial"/>
                <w:sz w:val="24"/>
                <w:szCs w:val="24"/>
                <w:lang w:val="mn-MN"/>
              </w:rPr>
              <w:t xml:space="preserve">онд </w:t>
            </w:r>
            <w:r w:rsidRPr="00702F1F">
              <w:rPr>
                <w:rFonts w:ascii="Arial" w:hAnsi="Arial" w:cs="Arial"/>
                <w:sz w:val="24"/>
                <w:szCs w:val="24"/>
              </w:rPr>
              <w:t>1</w:t>
            </w:r>
            <w:r w:rsidRPr="00702F1F">
              <w:rPr>
                <w:rFonts w:ascii="Arial" w:hAnsi="Arial" w:cs="Arial"/>
                <w:sz w:val="24"/>
                <w:szCs w:val="24"/>
                <w:lang w:val="mn-MN"/>
              </w:rPr>
              <w:t>,</w:t>
            </w:r>
            <w:r w:rsidRPr="00702F1F">
              <w:rPr>
                <w:rFonts w:ascii="Arial" w:hAnsi="Arial" w:cs="Arial"/>
                <w:sz w:val="24"/>
                <w:szCs w:val="24"/>
              </w:rPr>
              <w:t>259</w:t>
            </w:r>
            <w:r w:rsidRPr="00702F1F">
              <w:rPr>
                <w:rFonts w:ascii="Arial" w:hAnsi="Arial" w:cs="Arial"/>
                <w:sz w:val="24"/>
                <w:szCs w:val="24"/>
                <w:lang w:val="mn-MN"/>
              </w:rPr>
              <w:t>,</w:t>
            </w:r>
            <w:r w:rsidRPr="00702F1F">
              <w:rPr>
                <w:rFonts w:ascii="Arial" w:hAnsi="Arial" w:cs="Arial"/>
                <w:sz w:val="24"/>
                <w:szCs w:val="24"/>
              </w:rPr>
              <w:t>7</w:t>
            </w:r>
            <w:r w:rsidRPr="00702F1F">
              <w:rPr>
                <w:rFonts w:ascii="Arial" w:hAnsi="Arial" w:cs="Arial"/>
                <w:sz w:val="24"/>
                <w:szCs w:val="24"/>
                <w:lang w:val="mn-MN"/>
              </w:rPr>
              <w:t xml:space="preserve"> тэрбум  төгрөгнөөс  1,030,2 төгрөгийн  санхүүжилтийг бүрэн авч 11 сарын байдлаар 889,2 сая  төгрөгийг зарцуулж төсвийн  гүйцэтгэл 80%-ийн төсвийн гүйцэтгэлтэй гарч төсвийг 78,1  сая төгргийн хэмнэлттэй гарч байна. Уг хэмнэлт нь бүтэц орон тооны нөөц болно.</w:t>
            </w:r>
            <w:r w:rsidRPr="00702F1F">
              <w:rPr>
                <w:rFonts w:ascii="Arial" w:hAnsi="Arial" w:cs="Arial"/>
                <w:sz w:val="24"/>
                <w:szCs w:val="24"/>
              </w:rPr>
              <w:t xml:space="preserve"> </w:t>
            </w:r>
          </w:p>
        </w:tc>
        <w:tc>
          <w:tcPr>
            <w:tcW w:w="1276" w:type="dxa"/>
          </w:tcPr>
          <w:p w14:paraId="49F308E3" w14:textId="77777777" w:rsidR="00D77606" w:rsidRPr="00702F1F" w:rsidRDefault="00D77606" w:rsidP="00D77606">
            <w:pPr>
              <w:jc w:val="both"/>
              <w:rPr>
                <w:rFonts w:ascii="Arial" w:hAnsi="Arial" w:cs="Arial"/>
                <w:sz w:val="24"/>
                <w:szCs w:val="24"/>
                <w:lang w:val="mn-MN"/>
              </w:rPr>
            </w:pPr>
          </w:p>
        </w:tc>
      </w:tr>
      <w:tr w:rsidR="00702F1F" w:rsidRPr="00702F1F" w14:paraId="45441059" w14:textId="77777777" w:rsidTr="00690B00">
        <w:trPr>
          <w:trHeight w:val="539"/>
        </w:trPr>
        <w:tc>
          <w:tcPr>
            <w:tcW w:w="567" w:type="dxa"/>
            <w:vAlign w:val="center"/>
          </w:tcPr>
          <w:p w14:paraId="64BE10A7"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 xml:space="preserve">4. </w:t>
            </w:r>
          </w:p>
        </w:tc>
        <w:tc>
          <w:tcPr>
            <w:tcW w:w="1843" w:type="dxa"/>
            <w:gridSpan w:val="2"/>
            <w:vAlign w:val="center"/>
          </w:tcPr>
          <w:p w14:paraId="6A91C4A9"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 xml:space="preserve">Өмч ашиглалт, хадгалалт, худалдан авалтын үр дүн. </w:t>
            </w:r>
          </w:p>
        </w:tc>
        <w:tc>
          <w:tcPr>
            <w:tcW w:w="1318" w:type="dxa"/>
            <w:vAlign w:val="center"/>
          </w:tcPr>
          <w:p w14:paraId="75327A1B" w14:textId="7224681C" w:rsidR="00D77606" w:rsidRPr="00702F1F" w:rsidRDefault="000C5D27" w:rsidP="00D77606">
            <w:pPr>
              <w:jc w:val="center"/>
              <w:rPr>
                <w:rFonts w:ascii="Arial" w:hAnsi="Arial" w:cs="Arial"/>
                <w:sz w:val="24"/>
                <w:szCs w:val="24"/>
                <w:lang w:val="mn-MN"/>
              </w:rPr>
            </w:pPr>
            <w:r w:rsidRPr="00702F1F">
              <w:rPr>
                <w:rFonts w:ascii="Arial" w:hAnsi="Arial" w:cs="Arial"/>
                <w:sz w:val="24"/>
                <w:szCs w:val="24"/>
                <w:lang w:val="mn-MN"/>
              </w:rPr>
              <w:t>40,2</w:t>
            </w:r>
          </w:p>
        </w:tc>
        <w:tc>
          <w:tcPr>
            <w:tcW w:w="1201" w:type="dxa"/>
            <w:vAlign w:val="center"/>
          </w:tcPr>
          <w:p w14:paraId="2C836189" w14:textId="4F6100C6" w:rsidR="00D77606" w:rsidRPr="00702F1F" w:rsidRDefault="00CE5ABF" w:rsidP="00D77606">
            <w:pPr>
              <w:jc w:val="center"/>
              <w:rPr>
                <w:rFonts w:ascii="Arial" w:hAnsi="Arial" w:cs="Arial"/>
                <w:sz w:val="24"/>
                <w:szCs w:val="24"/>
                <w:lang w:val="mn-MN"/>
              </w:rPr>
            </w:pPr>
            <w:r w:rsidRPr="00702F1F">
              <w:rPr>
                <w:rFonts w:ascii="Arial" w:hAnsi="Arial" w:cs="Arial"/>
                <w:sz w:val="24"/>
                <w:szCs w:val="24"/>
                <w:lang w:val="mn-MN"/>
              </w:rPr>
              <w:t>19,5</w:t>
            </w:r>
          </w:p>
        </w:tc>
        <w:tc>
          <w:tcPr>
            <w:tcW w:w="1409" w:type="dxa"/>
            <w:vAlign w:val="center"/>
          </w:tcPr>
          <w:p w14:paraId="474184D5" w14:textId="0C1AC2DE" w:rsidR="00D77606" w:rsidRPr="00702F1F" w:rsidRDefault="00CE5ABF" w:rsidP="00D77606">
            <w:pPr>
              <w:jc w:val="center"/>
              <w:rPr>
                <w:rFonts w:ascii="Arial" w:hAnsi="Arial" w:cs="Arial"/>
                <w:sz w:val="24"/>
                <w:szCs w:val="24"/>
                <w:lang w:val="mn-MN"/>
              </w:rPr>
            </w:pPr>
            <w:r w:rsidRPr="00702F1F">
              <w:rPr>
                <w:rFonts w:ascii="Arial" w:hAnsi="Arial" w:cs="Arial"/>
                <w:sz w:val="24"/>
                <w:szCs w:val="24"/>
                <w:lang w:val="mn-MN"/>
              </w:rPr>
              <w:t>19,5</w:t>
            </w:r>
          </w:p>
        </w:tc>
        <w:tc>
          <w:tcPr>
            <w:tcW w:w="900" w:type="dxa"/>
            <w:vAlign w:val="center"/>
          </w:tcPr>
          <w:p w14:paraId="3791C4D5" w14:textId="1689DE37" w:rsidR="00D77606" w:rsidRPr="00702F1F" w:rsidRDefault="00CE5ABF" w:rsidP="00D77606">
            <w:pPr>
              <w:jc w:val="center"/>
              <w:rPr>
                <w:rFonts w:ascii="Arial" w:hAnsi="Arial" w:cs="Arial"/>
                <w:sz w:val="24"/>
                <w:szCs w:val="24"/>
                <w:lang w:val="mn-MN"/>
              </w:rPr>
            </w:pPr>
            <w:r w:rsidRPr="00702F1F">
              <w:rPr>
                <w:rFonts w:ascii="Arial" w:hAnsi="Arial" w:cs="Arial"/>
                <w:sz w:val="24"/>
                <w:szCs w:val="24"/>
                <w:lang w:val="mn-MN"/>
              </w:rPr>
              <w:t>100</w:t>
            </w:r>
          </w:p>
        </w:tc>
        <w:tc>
          <w:tcPr>
            <w:tcW w:w="4811" w:type="dxa"/>
          </w:tcPr>
          <w:p w14:paraId="37EB4665" w14:textId="77777777" w:rsidR="00CE5ABF" w:rsidRPr="00702F1F" w:rsidRDefault="00CE5ABF" w:rsidP="00CE5ABF">
            <w:pPr>
              <w:jc w:val="both"/>
              <w:rPr>
                <w:rFonts w:ascii="Arial" w:hAnsi="Arial" w:cs="Arial"/>
                <w:sz w:val="24"/>
                <w:szCs w:val="24"/>
              </w:rPr>
            </w:pPr>
            <w:r w:rsidRPr="00702F1F">
              <w:rPr>
                <w:rFonts w:ascii="Arial" w:hAnsi="Arial" w:cs="Arial"/>
                <w:sz w:val="24"/>
                <w:szCs w:val="24"/>
                <w:lang w:val="mn-MN"/>
              </w:rPr>
              <w:t>Төрийн өмчит хуулийн этгээд тус газар нь ТӨБЗГ-тай өмч эзэмшлийн гэрээний дагуу дүгнүүлж гэрээний биелэлт 2025 оны тооллогоор 80</w:t>
            </w:r>
            <w:r w:rsidRPr="00702F1F">
              <w:rPr>
                <w:rFonts w:ascii="Arial" w:hAnsi="Arial" w:cs="Arial"/>
                <w:sz w:val="24"/>
                <w:szCs w:val="24"/>
              </w:rPr>
              <w:t xml:space="preserve">% </w:t>
            </w:r>
            <w:r w:rsidRPr="00702F1F">
              <w:rPr>
                <w:rFonts w:ascii="Arial" w:hAnsi="Arial" w:cs="Arial"/>
                <w:sz w:val="24"/>
                <w:szCs w:val="24"/>
                <w:lang w:val="mn-MN"/>
              </w:rPr>
              <w:t xml:space="preserve"> хувиар дүгнүүлсэн. Өмч эзэмшлийн гэрээ сунгагдан ажиллаж байна. 2025 онд явагдсан ТБОНӨ-ийн эд хөрөнгийн улсын тооллогыг хамрагдан дүн мэдээгээ хугацаанд өгч ажилласан.</w:t>
            </w:r>
          </w:p>
          <w:p w14:paraId="57F87073" w14:textId="77777777" w:rsidR="00CE5ABF" w:rsidRPr="00702F1F" w:rsidRDefault="00CE5ABF" w:rsidP="00CE5ABF">
            <w:pPr>
              <w:jc w:val="both"/>
              <w:rPr>
                <w:rFonts w:ascii="Arial" w:hAnsi="Arial" w:cs="Arial"/>
                <w:sz w:val="24"/>
                <w:szCs w:val="24"/>
              </w:rPr>
            </w:pPr>
            <w:r w:rsidRPr="00702F1F">
              <w:rPr>
                <w:rFonts w:ascii="Arial" w:hAnsi="Arial" w:cs="Arial"/>
                <w:sz w:val="24"/>
                <w:szCs w:val="24"/>
                <w:lang w:val="mn-MN"/>
              </w:rPr>
              <w:t xml:space="preserve">Тус  төрийн өмчит хуулийн этгээд нь ТӨБЗГ-ын цахим хуудасны </w:t>
            </w:r>
            <w:r w:rsidRPr="00702F1F">
              <w:rPr>
                <w:rFonts w:ascii="Arial" w:hAnsi="Arial" w:cs="Arial"/>
                <w:sz w:val="24"/>
                <w:szCs w:val="24"/>
              </w:rPr>
              <w:t xml:space="preserve">burtgel.pcsp.gov.3mn </w:t>
            </w:r>
            <w:r w:rsidRPr="00702F1F">
              <w:rPr>
                <w:rFonts w:ascii="Arial" w:hAnsi="Arial" w:cs="Arial"/>
                <w:sz w:val="24"/>
                <w:szCs w:val="24"/>
                <w:lang w:val="mn-MN"/>
              </w:rPr>
              <w:t xml:space="preserve"> холбоосонд байршуулсан тооллогын системийн программ хангамжид 2024 оны 12 сарын 31-ээрхи санхүүгын тайлангийн үлдэгдэл  хөрөнгийн мэдээллийг  эд хөрөнгийн тооллогын холбогдох заавар журмын дагуу гүйцэтгэж  санхүүгийн тайлан хөрөнгийн хөдлөл хөдөлгөөний тайлангийн хамт  бүрэн оруулсан.</w:t>
            </w:r>
            <w:r w:rsidRPr="00702F1F">
              <w:rPr>
                <w:rFonts w:ascii="Arial Mon" w:hAnsi="Arial Mon" w:cs="Arial Mon"/>
                <w:sz w:val="24"/>
                <w:szCs w:val="24"/>
                <w:lang w:val="mn-MN"/>
              </w:rPr>
              <w:t xml:space="preserve">                                                                                                             </w:t>
            </w:r>
          </w:p>
          <w:p w14:paraId="0D162920" w14:textId="70FECADC" w:rsidR="00D77606" w:rsidRPr="00702F1F" w:rsidRDefault="00CE5ABF" w:rsidP="00CE5ABF">
            <w:pPr>
              <w:jc w:val="both"/>
              <w:rPr>
                <w:rFonts w:ascii="Arial" w:hAnsi="Arial" w:cs="Arial"/>
                <w:sz w:val="24"/>
                <w:szCs w:val="24"/>
                <w:lang w:val="mn-MN"/>
              </w:rPr>
            </w:pPr>
            <w:r w:rsidRPr="00702F1F">
              <w:rPr>
                <w:rFonts w:ascii="Arial" w:hAnsi="Arial" w:cs="Arial"/>
                <w:sz w:val="24"/>
                <w:szCs w:val="24"/>
                <w:lang w:val="mn-MN"/>
              </w:rPr>
              <w:t xml:space="preserve"> 2025 онд өөрийн хөрөнгөөр 12,0 сая   төгрөгийн үндсэн хөрөнгө худалдан авалт хийсэн. Мөн ГЗБЗЗЕГ-с үндсэн хөрөнгө болох тоног төхөөрөмж 7,5 сая </w:t>
            </w:r>
            <w:r w:rsidRPr="00702F1F">
              <w:rPr>
                <w:rFonts w:ascii="Arial" w:hAnsi="Arial" w:cs="Arial"/>
                <w:sz w:val="24"/>
                <w:szCs w:val="24"/>
                <w:lang w:val="mn-MN"/>
              </w:rPr>
              <w:lastRenderedPageBreak/>
              <w:t>төгргийн компьютер балансаас балансанд шилжүүлэн авсан.</w:t>
            </w:r>
          </w:p>
        </w:tc>
        <w:tc>
          <w:tcPr>
            <w:tcW w:w="1276" w:type="dxa"/>
          </w:tcPr>
          <w:p w14:paraId="2634739D" w14:textId="77777777" w:rsidR="00D77606" w:rsidRPr="00702F1F" w:rsidRDefault="00D77606" w:rsidP="00D77606">
            <w:pPr>
              <w:jc w:val="both"/>
              <w:rPr>
                <w:rFonts w:ascii="Arial" w:hAnsi="Arial" w:cs="Arial"/>
                <w:sz w:val="24"/>
                <w:szCs w:val="24"/>
                <w:lang w:val="mn-MN"/>
              </w:rPr>
            </w:pPr>
          </w:p>
        </w:tc>
      </w:tr>
      <w:tr w:rsidR="00702F1F" w:rsidRPr="00702F1F" w14:paraId="4555D156" w14:textId="77777777" w:rsidTr="00690B00">
        <w:trPr>
          <w:trHeight w:val="70"/>
        </w:trPr>
        <w:tc>
          <w:tcPr>
            <w:tcW w:w="567" w:type="dxa"/>
            <w:vAlign w:val="center"/>
          </w:tcPr>
          <w:p w14:paraId="5F33F6A7"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lastRenderedPageBreak/>
              <w:t>5.</w:t>
            </w:r>
          </w:p>
        </w:tc>
        <w:tc>
          <w:tcPr>
            <w:tcW w:w="1843" w:type="dxa"/>
            <w:gridSpan w:val="2"/>
            <w:vAlign w:val="center"/>
          </w:tcPr>
          <w:p w14:paraId="678A5A14"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Цэцэрлэгт хүрээлэн ногоон байгууламжийн талбай /мод, бут сөөгийн тоо/</w:t>
            </w:r>
          </w:p>
        </w:tc>
        <w:tc>
          <w:tcPr>
            <w:tcW w:w="1318" w:type="dxa"/>
            <w:vAlign w:val="center"/>
          </w:tcPr>
          <w:p w14:paraId="41AEA34F" w14:textId="77777777" w:rsidR="00D77606" w:rsidRPr="00702F1F" w:rsidRDefault="00D77606" w:rsidP="00D77606">
            <w:pPr>
              <w:jc w:val="center"/>
              <w:rPr>
                <w:rFonts w:ascii="Arial" w:hAnsi="Arial" w:cs="Arial"/>
                <w:sz w:val="24"/>
                <w:szCs w:val="24"/>
                <w:lang w:val="mn-MN"/>
              </w:rPr>
            </w:pPr>
          </w:p>
          <w:p w14:paraId="63BBD2B5" w14:textId="524D1F71" w:rsidR="00D77606" w:rsidRPr="00702F1F" w:rsidRDefault="000C5D27" w:rsidP="00D77606">
            <w:pPr>
              <w:jc w:val="center"/>
              <w:rPr>
                <w:rFonts w:ascii="Arial" w:hAnsi="Arial" w:cs="Arial"/>
                <w:sz w:val="24"/>
                <w:szCs w:val="24"/>
                <w:lang w:val="mn-MN"/>
              </w:rPr>
            </w:pPr>
            <w:r w:rsidRPr="00702F1F">
              <w:rPr>
                <w:rFonts w:ascii="Arial" w:hAnsi="Arial" w:cs="Arial"/>
                <w:sz w:val="24"/>
                <w:szCs w:val="24"/>
                <w:lang w:val="mn-MN"/>
              </w:rPr>
              <w:t>516</w:t>
            </w:r>
          </w:p>
        </w:tc>
        <w:tc>
          <w:tcPr>
            <w:tcW w:w="1201" w:type="dxa"/>
            <w:vAlign w:val="center"/>
          </w:tcPr>
          <w:p w14:paraId="7691C3AA" w14:textId="77777777" w:rsidR="006B3873" w:rsidRPr="00702F1F" w:rsidRDefault="006B3873" w:rsidP="00D77606">
            <w:pPr>
              <w:jc w:val="center"/>
              <w:rPr>
                <w:rFonts w:ascii="Arial" w:hAnsi="Arial" w:cs="Arial"/>
                <w:sz w:val="24"/>
                <w:szCs w:val="24"/>
              </w:rPr>
            </w:pPr>
          </w:p>
          <w:p w14:paraId="0FCD3CA0" w14:textId="4CA2203E" w:rsidR="007E2C84" w:rsidRPr="00702F1F" w:rsidRDefault="003A5639" w:rsidP="003A5639">
            <w:pPr>
              <w:jc w:val="center"/>
              <w:rPr>
                <w:rFonts w:ascii="Arial" w:hAnsi="Arial" w:cs="Arial"/>
                <w:sz w:val="24"/>
                <w:szCs w:val="24"/>
                <w:lang w:val="mn-MN"/>
              </w:rPr>
            </w:pPr>
            <w:r w:rsidRPr="00702F1F">
              <w:rPr>
                <w:rFonts w:ascii="Arial" w:hAnsi="Arial" w:cs="Arial"/>
                <w:sz w:val="24"/>
                <w:szCs w:val="24"/>
                <w:lang w:val="mn-MN"/>
              </w:rPr>
              <w:t>71</w:t>
            </w:r>
            <w:r w:rsidR="0014431D" w:rsidRPr="00702F1F">
              <w:rPr>
                <w:rFonts w:ascii="Arial" w:hAnsi="Arial" w:cs="Arial"/>
                <w:sz w:val="24"/>
                <w:szCs w:val="24"/>
                <w:lang w:val="mn-MN"/>
              </w:rPr>
              <w:t>6</w:t>
            </w:r>
          </w:p>
        </w:tc>
        <w:tc>
          <w:tcPr>
            <w:tcW w:w="1409" w:type="dxa"/>
            <w:vAlign w:val="center"/>
          </w:tcPr>
          <w:p w14:paraId="0B0627D4" w14:textId="77777777" w:rsidR="004337BF" w:rsidRPr="00702F1F" w:rsidRDefault="004337BF" w:rsidP="00D77606">
            <w:pPr>
              <w:jc w:val="center"/>
              <w:rPr>
                <w:rFonts w:ascii="Arial" w:hAnsi="Arial" w:cs="Arial"/>
                <w:sz w:val="24"/>
                <w:szCs w:val="24"/>
              </w:rPr>
            </w:pPr>
          </w:p>
          <w:p w14:paraId="1A7AFBC9" w14:textId="2C8534F1" w:rsidR="007E2C84" w:rsidRPr="00702F1F" w:rsidRDefault="003A5639" w:rsidP="00D77606">
            <w:pPr>
              <w:jc w:val="center"/>
              <w:rPr>
                <w:rFonts w:ascii="Arial" w:hAnsi="Arial" w:cs="Arial"/>
                <w:sz w:val="24"/>
                <w:szCs w:val="24"/>
              </w:rPr>
            </w:pPr>
            <w:r w:rsidRPr="00702F1F">
              <w:rPr>
                <w:rFonts w:ascii="Arial" w:hAnsi="Arial" w:cs="Arial"/>
                <w:sz w:val="24"/>
                <w:szCs w:val="24"/>
                <w:lang w:val="mn-MN"/>
              </w:rPr>
              <w:t>71</w:t>
            </w:r>
            <w:r w:rsidR="007E2C84" w:rsidRPr="00702F1F">
              <w:rPr>
                <w:rFonts w:ascii="Arial" w:hAnsi="Arial" w:cs="Arial"/>
                <w:sz w:val="24"/>
                <w:szCs w:val="24"/>
              </w:rPr>
              <w:t>6</w:t>
            </w:r>
          </w:p>
        </w:tc>
        <w:tc>
          <w:tcPr>
            <w:tcW w:w="900" w:type="dxa"/>
            <w:vAlign w:val="center"/>
          </w:tcPr>
          <w:p w14:paraId="775EDD08" w14:textId="77777777" w:rsidR="00D77606" w:rsidRPr="00702F1F" w:rsidRDefault="00D77606" w:rsidP="00D77606">
            <w:pPr>
              <w:jc w:val="center"/>
              <w:rPr>
                <w:rFonts w:ascii="Arial" w:hAnsi="Arial" w:cs="Arial"/>
                <w:sz w:val="24"/>
                <w:szCs w:val="24"/>
                <w:lang w:val="mn-MN"/>
              </w:rPr>
            </w:pPr>
          </w:p>
          <w:p w14:paraId="72AF2649" w14:textId="609AE7E7" w:rsidR="0014431D" w:rsidRPr="00702F1F" w:rsidRDefault="0014431D" w:rsidP="00D77606">
            <w:pPr>
              <w:jc w:val="center"/>
              <w:rPr>
                <w:rFonts w:ascii="Arial" w:hAnsi="Arial" w:cs="Arial"/>
                <w:sz w:val="24"/>
                <w:szCs w:val="24"/>
                <w:lang w:val="mn-MN"/>
              </w:rPr>
            </w:pPr>
            <w:r w:rsidRPr="00702F1F">
              <w:rPr>
                <w:rFonts w:ascii="Arial" w:hAnsi="Arial" w:cs="Arial"/>
                <w:sz w:val="24"/>
                <w:szCs w:val="24"/>
                <w:lang w:val="mn-MN"/>
              </w:rPr>
              <w:t>100</w:t>
            </w:r>
          </w:p>
        </w:tc>
        <w:tc>
          <w:tcPr>
            <w:tcW w:w="4811" w:type="dxa"/>
          </w:tcPr>
          <w:p w14:paraId="445CB0C9" w14:textId="371486B8" w:rsidR="00882914" w:rsidRPr="00702F1F" w:rsidRDefault="000802B8" w:rsidP="003A5639">
            <w:pPr>
              <w:jc w:val="both"/>
              <w:rPr>
                <w:rFonts w:ascii="Arial" w:hAnsi="Arial" w:cs="Arial"/>
                <w:sz w:val="24"/>
                <w:szCs w:val="24"/>
                <w:shd w:val="clear" w:color="auto" w:fill="FFFFFF"/>
                <w:lang w:val="mn-MN"/>
              </w:rPr>
            </w:pPr>
            <w:r w:rsidRPr="00702F1F">
              <w:rPr>
                <w:rFonts w:ascii="Arial" w:hAnsi="Arial" w:cs="Arial"/>
                <w:sz w:val="24"/>
                <w:szCs w:val="24"/>
                <w:shd w:val="clear" w:color="auto" w:fill="FFFFFF"/>
                <w:lang w:val="mn-MN"/>
              </w:rPr>
              <w:t>“</w:t>
            </w:r>
            <w:r w:rsidR="00882914" w:rsidRPr="00702F1F">
              <w:rPr>
                <w:rFonts w:ascii="Arial" w:hAnsi="Arial" w:cs="Arial"/>
                <w:sz w:val="24"/>
                <w:szCs w:val="24"/>
                <w:shd w:val="clear" w:color="auto" w:fill="FFFFFF"/>
                <w:lang w:val="mn-MN"/>
              </w:rPr>
              <w:t>Тэрбум мод</w:t>
            </w:r>
            <w:r w:rsidRPr="00702F1F">
              <w:rPr>
                <w:rFonts w:ascii="Arial" w:hAnsi="Arial" w:cs="Arial"/>
                <w:sz w:val="24"/>
                <w:szCs w:val="24"/>
                <w:shd w:val="clear" w:color="auto" w:fill="FFFFFF"/>
                <w:lang w:val="mn-MN"/>
              </w:rPr>
              <w:t>”</w:t>
            </w:r>
            <w:r w:rsidR="00882914" w:rsidRPr="00702F1F">
              <w:rPr>
                <w:rFonts w:ascii="Arial" w:hAnsi="Arial" w:cs="Arial"/>
                <w:sz w:val="24"/>
                <w:szCs w:val="24"/>
                <w:shd w:val="clear" w:color="auto" w:fill="FFFFFF"/>
                <w:lang w:val="mn-MN"/>
              </w:rPr>
              <w:t xml:space="preserve"> ү</w:t>
            </w:r>
            <w:r w:rsidR="0014431D" w:rsidRPr="00702F1F">
              <w:rPr>
                <w:rFonts w:ascii="Arial" w:hAnsi="Arial" w:cs="Arial"/>
                <w:sz w:val="24"/>
                <w:szCs w:val="24"/>
                <w:shd w:val="clear" w:color="auto" w:fill="FFFFFF"/>
                <w:lang w:val="mn-MN"/>
              </w:rPr>
              <w:t>ндэсний хөдөлгөөний хүрээнд 2025 оны 05 сарын 15 өдөр барилгачдын талбайд 100ш, 10 сарын 17 бүх нийтийн мод та</w:t>
            </w:r>
            <w:r w:rsidR="00882914" w:rsidRPr="00702F1F">
              <w:rPr>
                <w:rFonts w:ascii="Arial" w:hAnsi="Arial" w:cs="Arial"/>
                <w:sz w:val="24"/>
                <w:szCs w:val="24"/>
                <w:shd w:val="clear" w:color="auto" w:fill="FFFFFF"/>
                <w:lang w:val="mn-MN"/>
              </w:rPr>
              <w:t>рих өдөр манай байгууллагы</w:t>
            </w:r>
            <w:r w:rsidR="0014431D" w:rsidRPr="00702F1F">
              <w:rPr>
                <w:rFonts w:ascii="Arial" w:hAnsi="Arial" w:cs="Arial"/>
                <w:sz w:val="24"/>
                <w:szCs w:val="24"/>
                <w:shd w:val="clear" w:color="auto" w:fill="FFFFFF"/>
                <w:lang w:val="mn-MN"/>
              </w:rPr>
              <w:t>н хамт олон аймгийн төвд ахмадын сувилалын зам дагуу</w:t>
            </w:r>
            <w:r w:rsidR="00A25B3B" w:rsidRPr="00702F1F">
              <w:rPr>
                <w:rFonts w:ascii="Arial" w:hAnsi="Arial" w:cs="Arial"/>
                <w:sz w:val="24"/>
                <w:szCs w:val="24"/>
                <w:shd w:val="clear" w:color="auto" w:fill="FFFFFF"/>
                <w:lang w:val="mn-MN"/>
              </w:rPr>
              <w:t xml:space="preserve"> 5</w:t>
            </w:r>
            <w:r w:rsidR="00882914" w:rsidRPr="00702F1F">
              <w:rPr>
                <w:rFonts w:ascii="Arial" w:hAnsi="Arial" w:cs="Arial"/>
                <w:sz w:val="24"/>
                <w:szCs w:val="24"/>
                <w:shd w:val="clear" w:color="auto" w:fill="FFFFFF"/>
                <w:lang w:val="mn-MN"/>
              </w:rPr>
              <w:t xml:space="preserve">0ш мод шинээр тарьсан. </w:t>
            </w:r>
            <w:r w:rsidRPr="00702F1F">
              <w:rPr>
                <w:rFonts w:ascii="Arial" w:hAnsi="Arial" w:cs="Arial"/>
                <w:sz w:val="24"/>
                <w:szCs w:val="24"/>
                <w:shd w:val="clear" w:color="auto" w:fill="FFFFFF"/>
                <w:lang w:val="mn-MN"/>
              </w:rPr>
              <w:t xml:space="preserve">Өмнөх жилүүдэд тарьсан моднуудын </w:t>
            </w:r>
            <w:r w:rsidR="003A5639" w:rsidRPr="00702F1F">
              <w:rPr>
                <w:rFonts w:ascii="Arial" w:hAnsi="Arial" w:cs="Arial"/>
                <w:sz w:val="24"/>
                <w:szCs w:val="24"/>
                <w:shd w:val="clear" w:color="auto" w:fill="FFFFFF"/>
                <w:lang w:val="mn-MN"/>
              </w:rPr>
              <w:t>нүхийг томсгох, усалгаа хийх, нөхөн тариалалт, орчны бохирдлыг цэвэрлэх зэрэг ажлуудыг хийж гүйцэтгэсэн</w:t>
            </w:r>
            <w:r w:rsidRPr="00702F1F">
              <w:rPr>
                <w:rFonts w:ascii="Arial" w:hAnsi="Arial" w:cs="Arial"/>
                <w:sz w:val="24"/>
                <w:szCs w:val="24"/>
                <w:shd w:val="clear" w:color="auto" w:fill="FFFFFF"/>
                <w:lang w:val="mn-MN"/>
              </w:rPr>
              <w:t xml:space="preserve">. </w:t>
            </w:r>
          </w:p>
        </w:tc>
        <w:tc>
          <w:tcPr>
            <w:tcW w:w="1276" w:type="dxa"/>
          </w:tcPr>
          <w:p w14:paraId="32F6E902" w14:textId="77777777" w:rsidR="00D77606" w:rsidRPr="00702F1F" w:rsidRDefault="00D77606" w:rsidP="00D77606">
            <w:pPr>
              <w:jc w:val="both"/>
              <w:rPr>
                <w:rFonts w:ascii="Arial" w:hAnsi="Arial" w:cs="Arial"/>
                <w:sz w:val="24"/>
                <w:szCs w:val="24"/>
                <w:lang w:val="mn-MN"/>
              </w:rPr>
            </w:pPr>
          </w:p>
        </w:tc>
      </w:tr>
      <w:tr w:rsidR="00702F1F" w:rsidRPr="00702F1F" w14:paraId="2244165A" w14:textId="77777777" w:rsidTr="00690B00">
        <w:trPr>
          <w:trHeight w:val="278"/>
        </w:trPr>
        <w:tc>
          <w:tcPr>
            <w:tcW w:w="567" w:type="dxa"/>
            <w:vAlign w:val="center"/>
          </w:tcPr>
          <w:p w14:paraId="084CA165"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6.</w:t>
            </w:r>
          </w:p>
        </w:tc>
        <w:tc>
          <w:tcPr>
            <w:tcW w:w="1843" w:type="dxa"/>
            <w:gridSpan w:val="2"/>
            <w:vAlign w:val="center"/>
          </w:tcPr>
          <w:p w14:paraId="7ED8484D"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Шинээр ашиглалтанд орсон болон өргөтгөсөн инженерийн шугам сүлжээ /км/</w:t>
            </w:r>
          </w:p>
        </w:tc>
        <w:tc>
          <w:tcPr>
            <w:tcW w:w="1318" w:type="dxa"/>
            <w:vAlign w:val="center"/>
          </w:tcPr>
          <w:p w14:paraId="4A5A9D0B" w14:textId="77777777" w:rsidR="00D77606" w:rsidRPr="00702F1F" w:rsidRDefault="00D77606" w:rsidP="00D77606">
            <w:pPr>
              <w:rPr>
                <w:rFonts w:ascii="Arial" w:hAnsi="Arial" w:cs="Arial"/>
                <w:sz w:val="24"/>
                <w:szCs w:val="24"/>
                <w:lang w:val="mn-MN"/>
              </w:rPr>
            </w:pPr>
          </w:p>
          <w:p w14:paraId="11479E91" w14:textId="70346CB2" w:rsidR="00D77606" w:rsidRPr="00702F1F" w:rsidRDefault="000C5D27" w:rsidP="00D77606">
            <w:pPr>
              <w:rPr>
                <w:rFonts w:ascii="Arial" w:hAnsi="Arial" w:cs="Arial"/>
                <w:sz w:val="24"/>
                <w:szCs w:val="24"/>
                <w:lang w:val="mn-MN"/>
              </w:rPr>
            </w:pPr>
            <w:r w:rsidRPr="00702F1F">
              <w:rPr>
                <w:rFonts w:ascii="Arial" w:hAnsi="Arial" w:cs="Arial"/>
                <w:sz w:val="24"/>
                <w:szCs w:val="24"/>
                <w:lang w:val="mn-MN"/>
              </w:rPr>
              <w:t>7,035</w:t>
            </w:r>
          </w:p>
        </w:tc>
        <w:tc>
          <w:tcPr>
            <w:tcW w:w="1201" w:type="dxa"/>
            <w:vAlign w:val="center"/>
          </w:tcPr>
          <w:p w14:paraId="471B48E8" w14:textId="77777777" w:rsidR="00D77606" w:rsidRDefault="00D77606" w:rsidP="00D77606">
            <w:pPr>
              <w:jc w:val="center"/>
              <w:rPr>
                <w:rFonts w:ascii="Arial" w:hAnsi="Arial" w:cs="Arial"/>
                <w:sz w:val="24"/>
                <w:szCs w:val="24"/>
                <w:lang w:val="mn-MN"/>
              </w:rPr>
            </w:pPr>
          </w:p>
          <w:p w14:paraId="6872EF30" w14:textId="648612FA" w:rsidR="00702F1F" w:rsidRPr="00702F1F" w:rsidRDefault="00702F1F" w:rsidP="00D77606">
            <w:pPr>
              <w:jc w:val="center"/>
              <w:rPr>
                <w:rFonts w:ascii="Arial" w:hAnsi="Arial" w:cs="Arial"/>
                <w:sz w:val="24"/>
                <w:szCs w:val="24"/>
                <w:lang w:val="mn-MN"/>
              </w:rPr>
            </w:pPr>
            <w:r>
              <w:rPr>
                <w:rFonts w:ascii="Arial" w:hAnsi="Arial" w:cs="Arial"/>
                <w:sz w:val="24"/>
                <w:szCs w:val="24"/>
                <w:lang w:val="mn-MN"/>
              </w:rPr>
              <w:t>16,4</w:t>
            </w:r>
          </w:p>
        </w:tc>
        <w:tc>
          <w:tcPr>
            <w:tcW w:w="1409" w:type="dxa"/>
            <w:vAlign w:val="center"/>
          </w:tcPr>
          <w:p w14:paraId="0692F82F" w14:textId="77777777" w:rsidR="00D77606" w:rsidRDefault="00D77606" w:rsidP="00D77606">
            <w:pPr>
              <w:jc w:val="center"/>
              <w:rPr>
                <w:rFonts w:ascii="Arial" w:hAnsi="Arial" w:cs="Arial"/>
                <w:sz w:val="24"/>
                <w:szCs w:val="24"/>
                <w:lang w:val="mn-MN"/>
              </w:rPr>
            </w:pPr>
          </w:p>
          <w:p w14:paraId="1BBD186C" w14:textId="495E490E" w:rsidR="00702F1F" w:rsidRPr="00702F1F" w:rsidRDefault="00702F1F" w:rsidP="00D77606">
            <w:pPr>
              <w:jc w:val="center"/>
              <w:rPr>
                <w:rFonts w:ascii="Arial" w:hAnsi="Arial" w:cs="Arial"/>
                <w:sz w:val="24"/>
                <w:szCs w:val="24"/>
                <w:lang w:val="mn-MN"/>
              </w:rPr>
            </w:pPr>
            <w:r>
              <w:rPr>
                <w:rFonts w:ascii="Arial" w:hAnsi="Arial" w:cs="Arial"/>
                <w:sz w:val="24"/>
                <w:szCs w:val="24"/>
                <w:lang w:val="mn-MN"/>
              </w:rPr>
              <w:t>16,4</w:t>
            </w:r>
          </w:p>
        </w:tc>
        <w:tc>
          <w:tcPr>
            <w:tcW w:w="900" w:type="dxa"/>
            <w:vAlign w:val="center"/>
          </w:tcPr>
          <w:p w14:paraId="405E95FD" w14:textId="77777777" w:rsidR="00D77606" w:rsidRPr="00702F1F" w:rsidRDefault="00D77606" w:rsidP="00D77606">
            <w:pPr>
              <w:jc w:val="center"/>
              <w:rPr>
                <w:rFonts w:ascii="Arial" w:hAnsi="Arial" w:cs="Arial"/>
                <w:sz w:val="24"/>
                <w:szCs w:val="24"/>
                <w:lang w:val="mn-MN"/>
              </w:rPr>
            </w:pPr>
          </w:p>
          <w:p w14:paraId="07ACF1F1" w14:textId="211667F9" w:rsidR="00D77606" w:rsidRPr="00702F1F" w:rsidRDefault="00702F1F" w:rsidP="00D77606">
            <w:pPr>
              <w:jc w:val="center"/>
              <w:rPr>
                <w:rFonts w:ascii="Arial" w:hAnsi="Arial" w:cs="Arial"/>
                <w:sz w:val="24"/>
                <w:szCs w:val="24"/>
                <w:lang w:val="mn-MN"/>
              </w:rPr>
            </w:pPr>
            <w:r>
              <w:rPr>
                <w:rFonts w:ascii="Arial" w:hAnsi="Arial" w:cs="Arial"/>
                <w:sz w:val="24"/>
                <w:szCs w:val="24"/>
                <w:lang w:val="mn-MN"/>
              </w:rPr>
              <w:t>100</w:t>
            </w:r>
          </w:p>
        </w:tc>
        <w:tc>
          <w:tcPr>
            <w:tcW w:w="4811" w:type="dxa"/>
            <w:shd w:val="clear" w:color="auto" w:fill="FFFFFF" w:themeFill="background1"/>
          </w:tcPr>
          <w:p w14:paraId="15BC3124" w14:textId="77777777" w:rsidR="005505B0" w:rsidRPr="00702F1F" w:rsidRDefault="007E2C84" w:rsidP="005505B0">
            <w:pPr>
              <w:jc w:val="both"/>
              <w:rPr>
                <w:rFonts w:ascii="Arial" w:hAnsi="Arial" w:cs="Arial"/>
                <w:sz w:val="24"/>
                <w:szCs w:val="24"/>
                <w:lang w:val="mn-MN"/>
              </w:rPr>
            </w:pPr>
            <w:r w:rsidRPr="00702F1F">
              <w:rPr>
                <w:rStyle w:val="time"/>
                <w:rFonts w:ascii="Arial" w:hAnsi="Arial" w:cs="Arial"/>
                <w:sz w:val="18"/>
                <w:szCs w:val="18"/>
                <w:shd w:val="clear" w:color="auto" w:fill="FFFFFF"/>
              </w:rPr>
              <w:t> </w:t>
            </w:r>
            <w:r w:rsidR="005505B0" w:rsidRPr="00702F1F">
              <w:rPr>
                <w:rFonts w:ascii="Arial" w:hAnsi="Arial" w:cs="Arial"/>
                <w:sz w:val="24"/>
                <w:szCs w:val="24"/>
                <w:lang w:val="mn-MN"/>
              </w:rPr>
              <w:t>2025 оны жилийн эцсийн  байдлаар</w:t>
            </w:r>
            <w:r w:rsidR="005505B0" w:rsidRPr="00702F1F">
              <w:rPr>
                <w:rFonts w:ascii="Arial" w:hAnsi="Arial" w:cs="Arial"/>
                <w:b/>
                <w:bCs/>
                <w:sz w:val="24"/>
                <w:szCs w:val="24"/>
                <w:lang w:val="mn-MN"/>
              </w:rPr>
              <w:t xml:space="preserve"> Сүхбаатар аймгийн хэмжээнд</w:t>
            </w:r>
            <w:r w:rsidR="005505B0" w:rsidRPr="00702F1F">
              <w:rPr>
                <w:rFonts w:ascii="Arial" w:hAnsi="Arial" w:cs="Arial"/>
                <w:sz w:val="24"/>
                <w:szCs w:val="24"/>
                <w:lang w:val="mn-MN"/>
              </w:rPr>
              <w:t xml:space="preserve"> </w:t>
            </w:r>
          </w:p>
          <w:p w14:paraId="6FB5FB35" w14:textId="0EF5AD4C" w:rsidR="005505B0" w:rsidRPr="00702F1F" w:rsidRDefault="005505B0" w:rsidP="005505B0">
            <w:pPr>
              <w:jc w:val="both"/>
              <w:rPr>
                <w:rFonts w:ascii="Arial" w:hAnsi="Arial" w:cs="Arial"/>
                <w:sz w:val="24"/>
                <w:szCs w:val="24"/>
                <w:lang w:val="mn-MN"/>
              </w:rPr>
            </w:pPr>
            <w:r w:rsidRPr="00702F1F">
              <w:rPr>
                <w:rFonts w:ascii="Arial" w:hAnsi="Arial" w:cs="Arial"/>
                <w:b/>
                <w:bCs/>
                <w:sz w:val="24"/>
                <w:szCs w:val="24"/>
                <w:lang w:val="mn-MN"/>
              </w:rPr>
              <w:t>Дулааны шугам</w:t>
            </w:r>
            <w:r w:rsidRPr="00702F1F">
              <w:rPr>
                <w:rFonts w:ascii="Arial" w:hAnsi="Arial" w:cs="Arial"/>
                <w:sz w:val="24"/>
                <w:szCs w:val="24"/>
                <w:lang w:val="mn-MN"/>
              </w:rPr>
              <w:t>-2</w:t>
            </w:r>
            <w:r w:rsidR="0014431D" w:rsidRPr="00702F1F">
              <w:rPr>
                <w:rFonts w:ascii="Arial" w:hAnsi="Arial" w:cs="Arial"/>
                <w:sz w:val="24"/>
                <w:szCs w:val="24"/>
                <w:lang w:val="mn-MN"/>
              </w:rPr>
              <w:t>,8 к</w:t>
            </w:r>
            <w:r w:rsidRPr="00702F1F">
              <w:rPr>
                <w:rFonts w:ascii="Arial" w:hAnsi="Arial" w:cs="Arial"/>
                <w:sz w:val="24"/>
                <w:szCs w:val="24"/>
                <w:lang w:val="mn-MN"/>
              </w:rPr>
              <w:t xml:space="preserve">м </w:t>
            </w:r>
          </w:p>
          <w:p w14:paraId="4A465CE6" w14:textId="00E146B6" w:rsidR="005505B0" w:rsidRPr="00702F1F" w:rsidRDefault="005505B0" w:rsidP="005505B0">
            <w:pPr>
              <w:jc w:val="both"/>
              <w:rPr>
                <w:rFonts w:ascii="Arial" w:hAnsi="Arial" w:cs="Arial"/>
                <w:sz w:val="24"/>
                <w:szCs w:val="24"/>
                <w:lang w:val="mn-MN"/>
              </w:rPr>
            </w:pPr>
            <w:r w:rsidRPr="00702F1F">
              <w:rPr>
                <w:rFonts w:ascii="Arial" w:hAnsi="Arial" w:cs="Arial"/>
                <w:b/>
                <w:bCs/>
                <w:sz w:val="24"/>
                <w:szCs w:val="24"/>
                <w:lang w:val="mn-MN"/>
              </w:rPr>
              <w:t>ЦДАШ</w:t>
            </w:r>
            <w:r w:rsidR="0014431D" w:rsidRPr="00702F1F">
              <w:rPr>
                <w:rFonts w:ascii="Arial" w:hAnsi="Arial" w:cs="Arial"/>
                <w:sz w:val="24"/>
                <w:szCs w:val="24"/>
                <w:lang w:val="mn-MN"/>
              </w:rPr>
              <w:t>-13,6 к</w:t>
            </w:r>
            <w:r w:rsidRPr="00702F1F">
              <w:rPr>
                <w:rFonts w:ascii="Arial" w:hAnsi="Arial" w:cs="Arial"/>
                <w:sz w:val="24"/>
                <w:szCs w:val="24"/>
                <w:lang w:val="mn-MN"/>
              </w:rPr>
              <w:t>м шугам сүлжээний ажил шинээр гүйцэтгэгдсэн.</w:t>
            </w:r>
          </w:p>
          <w:p w14:paraId="2FC2410D" w14:textId="77777777" w:rsidR="005505B0" w:rsidRPr="00702F1F" w:rsidRDefault="005505B0" w:rsidP="005505B0">
            <w:pPr>
              <w:jc w:val="both"/>
              <w:rPr>
                <w:rFonts w:ascii="Arial" w:hAnsi="Arial" w:cs="Arial"/>
                <w:sz w:val="24"/>
                <w:szCs w:val="24"/>
                <w:lang w:val="mn-MN"/>
              </w:rPr>
            </w:pPr>
          </w:p>
          <w:p w14:paraId="7269F7DE" w14:textId="7877D714" w:rsidR="005505B0" w:rsidRPr="00702F1F" w:rsidRDefault="005505B0" w:rsidP="005505B0">
            <w:pPr>
              <w:jc w:val="both"/>
              <w:rPr>
                <w:rFonts w:ascii="Arial" w:hAnsi="Arial" w:cs="Arial"/>
                <w:sz w:val="24"/>
                <w:szCs w:val="24"/>
                <w:lang w:val="mn-MN"/>
              </w:rPr>
            </w:pPr>
            <w:r w:rsidRPr="00702F1F">
              <w:rPr>
                <w:rFonts w:ascii="Arial" w:hAnsi="Arial" w:cs="Arial"/>
                <w:b/>
                <w:bCs/>
                <w:sz w:val="24"/>
                <w:szCs w:val="24"/>
                <w:lang w:val="mn-MN"/>
              </w:rPr>
              <w:t xml:space="preserve">Асгат сум: </w:t>
            </w:r>
            <w:r w:rsidRPr="00702F1F">
              <w:rPr>
                <w:rFonts w:ascii="Arial" w:hAnsi="Arial" w:cs="Arial"/>
                <w:bCs/>
                <w:sz w:val="24"/>
                <w:szCs w:val="24"/>
                <w:lang w:val="mn-MN"/>
              </w:rPr>
              <w:t>Төвийн</w:t>
            </w:r>
            <w:r w:rsidR="0014431D" w:rsidRPr="00702F1F">
              <w:rPr>
                <w:rFonts w:ascii="Arial" w:hAnsi="Arial" w:cs="Arial"/>
                <w:bCs/>
                <w:sz w:val="24"/>
                <w:szCs w:val="24"/>
                <w:lang w:val="mn-MN"/>
              </w:rPr>
              <w:t xml:space="preserve"> төрийн байгууллагын</w:t>
            </w:r>
            <w:r w:rsidRPr="00702F1F">
              <w:rPr>
                <w:rFonts w:ascii="Arial" w:hAnsi="Arial" w:cs="Arial"/>
                <w:bCs/>
                <w:sz w:val="24"/>
                <w:szCs w:val="24"/>
                <w:lang w:val="mn-MN"/>
              </w:rPr>
              <w:t xml:space="preserve"> д</w:t>
            </w:r>
            <w:r w:rsidRPr="00702F1F">
              <w:rPr>
                <w:rFonts w:ascii="Arial" w:hAnsi="Arial" w:cs="Arial"/>
                <w:sz w:val="24"/>
                <w:szCs w:val="24"/>
                <w:lang w:val="mn-MN"/>
              </w:rPr>
              <w:t>улааны шугам 2</w:t>
            </w:r>
            <w:r w:rsidR="0014431D" w:rsidRPr="00702F1F">
              <w:rPr>
                <w:rFonts w:ascii="Arial" w:hAnsi="Arial" w:cs="Arial"/>
                <w:sz w:val="24"/>
                <w:szCs w:val="24"/>
                <w:lang w:val="mn-MN"/>
              </w:rPr>
              <w:t>,8 к</w:t>
            </w:r>
            <w:r w:rsidRPr="00702F1F">
              <w:rPr>
                <w:rFonts w:ascii="Arial" w:hAnsi="Arial" w:cs="Arial"/>
                <w:sz w:val="24"/>
                <w:szCs w:val="24"/>
                <w:lang w:val="mn-MN"/>
              </w:rPr>
              <w:t xml:space="preserve">м шугамын ажил хийгдсэн. </w:t>
            </w:r>
          </w:p>
          <w:p w14:paraId="35CA6529" w14:textId="40AFC75B" w:rsidR="005505B0" w:rsidRPr="00702F1F" w:rsidRDefault="005505B0" w:rsidP="005505B0">
            <w:pPr>
              <w:jc w:val="both"/>
              <w:rPr>
                <w:rFonts w:ascii="Arial" w:hAnsi="Arial" w:cs="Arial"/>
                <w:sz w:val="24"/>
                <w:szCs w:val="24"/>
                <w:lang w:val="mn-MN"/>
              </w:rPr>
            </w:pPr>
            <w:r w:rsidRPr="00702F1F">
              <w:rPr>
                <w:rFonts w:ascii="Arial" w:hAnsi="Arial" w:cs="Arial"/>
                <w:b/>
                <w:bCs/>
                <w:sz w:val="24"/>
                <w:szCs w:val="24"/>
                <w:lang w:val="mn-MN"/>
              </w:rPr>
              <w:t xml:space="preserve">Дарьганга сум: </w:t>
            </w:r>
            <w:r w:rsidRPr="00702F1F">
              <w:rPr>
                <w:rFonts w:ascii="Arial" w:hAnsi="Arial" w:cs="Arial"/>
                <w:sz w:val="24"/>
                <w:szCs w:val="24"/>
                <w:lang w:val="mn-MN"/>
              </w:rPr>
              <w:t>15 кВ</w:t>
            </w:r>
            <w:r w:rsidR="0014431D" w:rsidRPr="00702F1F">
              <w:rPr>
                <w:rFonts w:ascii="Arial" w:hAnsi="Arial" w:cs="Arial"/>
                <w:sz w:val="24"/>
                <w:szCs w:val="24"/>
                <w:lang w:val="mn-MN"/>
              </w:rPr>
              <w:t>-ын 6400м ЦДАШ ганга нуур хүрэх</w:t>
            </w:r>
            <w:r w:rsidRPr="00702F1F">
              <w:rPr>
                <w:rFonts w:ascii="Arial" w:hAnsi="Arial" w:cs="Arial"/>
                <w:sz w:val="24"/>
                <w:szCs w:val="24"/>
                <w:lang w:val="mn-MN"/>
              </w:rPr>
              <w:t>.</w:t>
            </w:r>
          </w:p>
          <w:p w14:paraId="1F676820" w14:textId="4F41F361" w:rsidR="00D77606" w:rsidRPr="00702F1F" w:rsidRDefault="005505B0" w:rsidP="00D77606">
            <w:pPr>
              <w:jc w:val="both"/>
              <w:rPr>
                <w:rFonts w:ascii="Arial" w:hAnsi="Arial" w:cs="Arial"/>
                <w:sz w:val="24"/>
                <w:szCs w:val="24"/>
                <w:lang w:val="mn-MN"/>
              </w:rPr>
            </w:pPr>
            <w:r w:rsidRPr="00702F1F">
              <w:rPr>
                <w:rFonts w:ascii="Arial" w:hAnsi="Arial" w:cs="Arial"/>
                <w:b/>
                <w:sz w:val="24"/>
                <w:szCs w:val="24"/>
                <w:lang w:val="mn-MN"/>
              </w:rPr>
              <w:t xml:space="preserve">Мөнххаан сум: </w:t>
            </w:r>
            <w:r w:rsidRPr="00702F1F">
              <w:rPr>
                <w:rFonts w:ascii="Arial" w:hAnsi="Arial" w:cs="Arial"/>
                <w:sz w:val="24"/>
                <w:szCs w:val="24"/>
                <w:lang w:val="mn-MN"/>
              </w:rPr>
              <w:t>15/0,4</w:t>
            </w:r>
            <w:r w:rsidR="0014431D" w:rsidRPr="00702F1F">
              <w:rPr>
                <w:rFonts w:ascii="Arial" w:hAnsi="Arial" w:cs="Arial"/>
                <w:sz w:val="24"/>
                <w:szCs w:val="24"/>
                <w:lang w:val="mn-MN"/>
              </w:rPr>
              <w:t>кВ-ын</w:t>
            </w:r>
            <w:r w:rsidRPr="00702F1F">
              <w:rPr>
                <w:rFonts w:ascii="Arial" w:hAnsi="Arial" w:cs="Arial"/>
                <w:sz w:val="24"/>
                <w:szCs w:val="24"/>
                <w:lang w:val="mn-MN"/>
              </w:rPr>
              <w:t xml:space="preserve"> ЦДАШ 7</w:t>
            </w:r>
            <w:r w:rsidR="0014431D" w:rsidRPr="00702F1F">
              <w:rPr>
                <w:rFonts w:ascii="Arial" w:hAnsi="Arial" w:cs="Arial"/>
                <w:sz w:val="24"/>
                <w:szCs w:val="24"/>
                <w:lang w:val="mn-MN"/>
              </w:rPr>
              <w:t>,2 к</w:t>
            </w:r>
            <w:r w:rsidRPr="00702F1F">
              <w:rPr>
                <w:rFonts w:ascii="Arial" w:hAnsi="Arial" w:cs="Arial"/>
                <w:sz w:val="24"/>
                <w:szCs w:val="24"/>
                <w:lang w:val="mn-MN"/>
              </w:rPr>
              <w:t xml:space="preserve">м </w:t>
            </w:r>
          </w:p>
        </w:tc>
        <w:tc>
          <w:tcPr>
            <w:tcW w:w="1276" w:type="dxa"/>
          </w:tcPr>
          <w:p w14:paraId="5D124DEB" w14:textId="77777777" w:rsidR="00D77606" w:rsidRPr="00702F1F" w:rsidRDefault="00D77606" w:rsidP="00D77606">
            <w:pPr>
              <w:jc w:val="both"/>
              <w:rPr>
                <w:rFonts w:ascii="Arial" w:hAnsi="Arial" w:cs="Arial"/>
                <w:sz w:val="24"/>
                <w:szCs w:val="24"/>
                <w:lang w:val="mn-MN"/>
              </w:rPr>
            </w:pPr>
          </w:p>
        </w:tc>
      </w:tr>
      <w:tr w:rsidR="00702F1F" w:rsidRPr="00702F1F" w14:paraId="301D4BF3" w14:textId="77777777" w:rsidTr="0014431D">
        <w:trPr>
          <w:trHeight w:val="2262"/>
        </w:trPr>
        <w:tc>
          <w:tcPr>
            <w:tcW w:w="567" w:type="dxa"/>
            <w:vAlign w:val="center"/>
          </w:tcPr>
          <w:p w14:paraId="291A3657"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7.</w:t>
            </w:r>
          </w:p>
        </w:tc>
        <w:tc>
          <w:tcPr>
            <w:tcW w:w="1843" w:type="dxa"/>
            <w:gridSpan w:val="2"/>
            <w:vAlign w:val="center"/>
          </w:tcPr>
          <w:p w14:paraId="6DA3718F" w14:textId="5D2AF6F6"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Шинээр ашиглалтанд оруулсан орон сууцны /</w:t>
            </w:r>
            <w:r w:rsidR="00310175">
              <w:rPr>
                <w:rFonts w:ascii="Arial" w:hAnsi="Arial" w:cs="Arial"/>
                <w:sz w:val="24"/>
                <w:szCs w:val="24"/>
                <w:lang w:val="mn-MN"/>
              </w:rPr>
              <w:t xml:space="preserve">айлын </w:t>
            </w:r>
            <w:r w:rsidRPr="00702F1F">
              <w:rPr>
                <w:rFonts w:ascii="Arial" w:hAnsi="Arial" w:cs="Arial"/>
                <w:sz w:val="24"/>
                <w:szCs w:val="24"/>
                <w:lang w:val="mn-MN"/>
              </w:rPr>
              <w:t>тоо/</w:t>
            </w:r>
          </w:p>
        </w:tc>
        <w:tc>
          <w:tcPr>
            <w:tcW w:w="1318" w:type="dxa"/>
            <w:vAlign w:val="center"/>
          </w:tcPr>
          <w:p w14:paraId="32485F81" w14:textId="34B64474" w:rsidR="00D77606" w:rsidRPr="00702F1F" w:rsidRDefault="000C5D27" w:rsidP="00D77606">
            <w:pPr>
              <w:jc w:val="center"/>
              <w:rPr>
                <w:rFonts w:ascii="Arial" w:hAnsi="Arial" w:cs="Arial"/>
                <w:sz w:val="24"/>
                <w:szCs w:val="24"/>
                <w:lang w:val="mn-MN"/>
              </w:rPr>
            </w:pPr>
            <w:r w:rsidRPr="00702F1F">
              <w:rPr>
                <w:rFonts w:ascii="Arial" w:hAnsi="Arial" w:cs="Arial"/>
                <w:sz w:val="24"/>
                <w:szCs w:val="24"/>
                <w:lang w:val="mn-MN"/>
              </w:rPr>
              <w:t>248</w:t>
            </w:r>
          </w:p>
        </w:tc>
        <w:tc>
          <w:tcPr>
            <w:tcW w:w="1201" w:type="dxa"/>
            <w:vAlign w:val="center"/>
          </w:tcPr>
          <w:p w14:paraId="1D84A8B7" w14:textId="674F6E02" w:rsidR="00D77606" w:rsidRPr="00310175" w:rsidRDefault="00310175" w:rsidP="00D77606">
            <w:pPr>
              <w:jc w:val="center"/>
              <w:rPr>
                <w:rFonts w:ascii="Arial" w:hAnsi="Arial" w:cs="Arial"/>
                <w:sz w:val="24"/>
                <w:szCs w:val="24"/>
                <w:lang w:val="mn-MN"/>
              </w:rPr>
            </w:pPr>
            <w:r>
              <w:rPr>
                <w:rFonts w:ascii="Arial" w:hAnsi="Arial" w:cs="Arial"/>
                <w:sz w:val="24"/>
                <w:szCs w:val="24"/>
                <w:lang w:val="mn-MN"/>
              </w:rPr>
              <w:t>161</w:t>
            </w:r>
          </w:p>
        </w:tc>
        <w:tc>
          <w:tcPr>
            <w:tcW w:w="1409" w:type="dxa"/>
            <w:vAlign w:val="center"/>
          </w:tcPr>
          <w:p w14:paraId="05492796" w14:textId="00E12F63" w:rsidR="00D77606" w:rsidRPr="00310175" w:rsidRDefault="00310175" w:rsidP="00D77606">
            <w:pPr>
              <w:jc w:val="center"/>
              <w:rPr>
                <w:rFonts w:ascii="Arial" w:hAnsi="Arial" w:cs="Arial"/>
                <w:sz w:val="24"/>
                <w:szCs w:val="24"/>
                <w:lang w:val="mn-MN"/>
              </w:rPr>
            </w:pPr>
            <w:r>
              <w:rPr>
                <w:rFonts w:ascii="Arial" w:hAnsi="Arial" w:cs="Arial"/>
                <w:sz w:val="24"/>
                <w:szCs w:val="24"/>
                <w:lang w:val="mn-MN"/>
              </w:rPr>
              <w:t>161</w:t>
            </w:r>
          </w:p>
        </w:tc>
        <w:tc>
          <w:tcPr>
            <w:tcW w:w="900" w:type="dxa"/>
            <w:shd w:val="clear" w:color="auto" w:fill="FFFFFF" w:themeFill="background1"/>
            <w:vAlign w:val="center"/>
          </w:tcPr>
          <w:p w14:paraId="62805452" w14:textId="110CB517" w:rsidR="00D77606" w:rsidRPr="00702F1F" w:rsidRDefault="007E2C84" w:rsidP="00D77606">
            <w:pPr>
              <w:rPr>
                <w:rFonts w:ascii="Arial" w:hAnsi="Arial" w:cs="Arial"/>
                <w:sz w:val="24"/>
                <w:szCs w:val="24"/>
              </w:rPr>
            </w:pPr>
            <w:r w:rsidRPr="00702F1F">
              <w:rPr>
                <w:rFonts w:ascii="Arial" w:hAnsi="Arial" w:cs="Arial"/>
                <w:sz w:val="24"/>
                <w:szCs w:val="24"/>
              </w:rPr>
              <w:t>100</w:t>
            </w:r>
          </w:p>
        </w:tc>
        <w:tc>
          <w:tcPr>
            <w:tcW w:w="4811" w:type="dxa"/>
          </w:tcPr>
          <w:p w14:paraId="702FBBC8" w14:textId="1771D642" w:rsidR="00D77606" w:rsidRPr="00702F1F" w:rsidRDefault="007E2C84" w:rsidP="009F7D5B">
            <w:pPr>
              <w:jc w:val="both"/>
              <w:rPr>
                <w:rFonts w:ascii="Arial" w:hAnsi="Arial" w:cs="Arial"/>
                <w:sz w:val="24"/>
                <w:szCs w:val="24"/>
                <w:lang w:val="mn-MN"/>
              </w:rPr>
            </w:pPr>
            <w:r w:rsidRPr="00702F1F">
              <w:rPr>
                <w:rFonts w:ascii="Arial" w:eastAsia="Times New Roman" w:hAnsi="Arial" w:cs="Arial"/>
                <w:bCs/>
                <w:sz w:val="24"/>
                <w:szCs w:val="24"/>
                <w:lang w:val="mn-MN"/>
              </w:rPr>
              <w:t xml:space="preserve">Баруун-Урт сум 7-р баг Баян шарга хотхон 5 давхар үйлчилгээтэй 27 айл, 3-р баг Шинэ тэмүүлэл хотхон Б блок 6 давхар үйлчилгээтэй 56 </w:t>
            </w:r>
            <w:r w:rsidR="009F7D5B" w:rsidRPr="00702F1F">
              <w:rPr>
                <w:rFonts w:ascii="Arial" w:eastAsia="Times New Roman" w:hAnsi="Arial" w:cs="Arial"/>
                <w:bCs/>
                <w:sz w:val="24"/>
                <w:szCs w:val="24"/>
                <w:lang w:val="mn-MN"/>
              </w:rPr>
              <w:t>айл, Цэлмэг апармент А блок 54 айл</w:t>
            </w:r>
            <w:r w:rsidR="00310175">
              <w:rPr>
                <w:rFonts w:ascii="Arial" w:eastAsia="Times New Roman" w:hAnsi="Arial" w:cs="Arial"/>
                <w:bCs/>
                <w:sz w:val="24"/>
                <w:szCs w:val="24"/>
                <w:lang w:val="mn-MN"/>
              </w:rPr>
              <w:t xml:space="preserve">, Мөнххаан сум </w:t>
            </w:r>
            <w:r w:rsidR="003B56D8">
              <w:rPr>
                <w:rFonts w:ascii="Arial" w:eastAsia="Times New Roman" w:hAnsi="Arial" w:cs="Arial"/>
                <w:bCs/>
                <w:sz w:val="24"/>
                <w:szCs w:val="24"/>
                <w:lang w:val="mn-MN"/>
              </w:rPr>
              <w:t xml:space="preserve">4 давхар </w:t>
            </w:r>
            <w:bookmarkStart w:id="0" w:name="_GoBack"/>
            <w:bookmarkEnd w:id="0"/>
            <w:r w:rsidR="00310175">
              <w:rPr>
                <w:rFonts w:ascii="Arial" w:eastAsia="Times New Roman" w:hAnsi="Arial" w:cs="Arial"/>
                <w:bCs/>
                <w:sz w:val="24"/>
                <w:szCs w:val="24"/>
                <w:lang w:val="mn-MN"/>
              </w:rPr>
              <w:t>24 айлын</w:t>
            </w:r>
            <w:r w:rsidRPr="00702F1F">
              <w:rPr>
                <w:rFonts w:ascii="Arial" w:eastAsia="Calibri" w:hAnsi="Arial" w:cs="Arial"/>
                <w:sz w:val="24"/>
                <w:szCs w:val="24"/>
                <w:lang w:val="mn-MN"/>
              </w:rPr>
              <w:t xml:space="preserve"> орон сууцны барилгууд нийт </w:t>
            </w:r>
            <w:r w:rsidR="00310175">
              <w:rPr>
                <w:rFonts w:ascii="Arial" w:eastAsia="Arial" w:hAnsi="Arial" w:cs="Arial"/>
                <w:sz w:val="24"/>
                <w:szCs w:val="24"/>
                <w:lang w:val="mn-MN"/>
              </w:rPr>
              <w:t>167</w:t>
            </w:r>
            <w:r w:rsidRPr="00702F1F">
              <w:rPr>
                <w:rFonts w:ascii="Arial" w:eastAsia="Arial" w:hAnsi="Arial" w:cs="Arial"/>
                <w:sz w:val="24"/>
                <w:szCs w:val="24"/>
              </w:rPr>
              <w:t xml:space="preserve"> </w:t>
            </w:r>
            <w:r w:rsidRPr="00702F1F">
              <w:rPr>
                <w:rFonts w:ascii="Arial" w:eastAsia="Arial" w:hAnsi="Arial" w:cs="Arial"/>
                <w:sz w:val="24"/>
                <w:szCs w:val="24"/>
                <w:lang w:val="mn-MN"/>
              </w:rPr>
              <w:t xml:space="preserve">айлын  </w:t>
            </w:r>
            <w:r w:rsidRPr="00702F1F">
              <w:rPr>
                <w:rFonts w:ascii="Arial" w:eastAsia="Arial" w:hAnsi="Arial" w:cs="Arial"/>
                <w:sz w:val="24"/>
                <w:szCs w:val="24"/>
              </w:rPr>
              <w:t xml:space="preserve"> </w:t>
            </w:r>
            <w:r w:rsidRPr="00702F1F">
              <w:rPr>
                <w:rFonts w:ascii="Arial" w:eastAsia="Arial" w:hAnsi="Arial" w:cs="Arial"/>
                <w:sz w:val="24"/>
                <w:szCs w:val="24"/>
                <w:lang w:val="mn-MN"/>
              </w:rPr>
              <w:t>үйлчилгээтэй</w:t>
            </w:r>
            <w:r w:rsidR="00310175">
              <w:rPr>
                <w:rFonts w:ascii="Arial" w:eastAsia="Arial" w:hAnsi="Arial" w:cs="Arial"/>
                <w:sz w:val="24"/>
                <w:szCs w:val="24"/>
                <w:lang w:val="mn-MN"/>
              </w:rPr>
              <w:t xml:space="preserve">  4</w:t>
            </w:r>
            <w:r w:rsidRPr="00702F1F">
              <w:rPr>
                <w:rFonts w:ascii="Arial" w:eastAsia="Arial" w:hAnsi="Arial" w:cs="Arial"/>
                <w:sz w:val="24"/>
                <w:szCs w:val="24"/>
                <w:lang w:val="mn-MN"/>
              </w:rPr>
              <w:t xml:space="preserve"> орон сууц</w:t>
            </w:r>
            <w:r w:rsidR="009F7D5B" w:rsidRPr="00702F1F">
              <w:rPr>
                <w:rFonts w:ascii="Arial" w:eastAsia="Arial" w:hAnsi="Arial" w:cs="Arial"/>
                <w:sz w:val="24"/>
                <w:szCs w:val="24"/>
                <w:lang w:val="mn-MN"/>
              </w:rPr>
              <w:t>ны барилга</w:t>
            </w:r>
            <w:r w:rsidRPr="00702F1F">
              <w:rPr>
                <w:rFonts w:ascii="Arial" w:eastAsia="Calibri" w:hAnsi="Arial" w:cs="Arial"/>
                <w:sz w:val="24"/>
                <w:szCs w:val="24"/>
                <w:lang w:val="mn-MN"/>
              </w:rPr>
              <w:t xml:space="preserve"> </w:t>
            </w:r>
            <w:r w:rsidRPr="00702F1F">
              <w:rPr>
                <w:rFonts w:ascii="Arial" w:eastAsia="Calibri" w:hAnsi="Arial" w:cs="Arial"/>
                <w:sz w:val="24"/>
                <w:szCs w:val="24"/>
                <w:lang w:val="mn-MN"/>
              </w:rPr>
              <w:lastRenderedPageBreak/>
              <w:t>ашиглалтанд орсон.</w:t>
            </w:r>
          </w:p>
        </w:tc>
        <w:tc>
          <w:tcPr>
            <w:tcW w:w="1276" w:type="dxa"/>
          </w:tcPr>
          <w:p w14:paraId="273A6443" w14:textId="77777777" w:rsidR="00B63D43" w:rsidRPr="00702F1F" w:rsidRDefault="00B63D43" w:rsidP="00D77606">
            <w:pPr>
              <w:rPr>
                <w:rFonts w:ascii="Arial" w:hAnsi="Arial" w:cs="Arial"/>
                <w:sz w:val="24"/>
                <w:szCs w:val="24"/>
                <w:lang w:val="mn-MN"/>
              </w:rPr>
            </w:pPr>
          </w:p>
          <w:p w14:paraId="062537BC" w14:textId="77777777" w:rsidR="00B63D43" w:rsidRPr="00702F1F" w:rsidRDefault="00B63D43" w:rsidP="00D77606">
            <w:pPr>
              <w:rPr>
                <w:rFonts w:ascii="Arial" w:hAnsi="Arial" w:cs="Arial"/>
                <w:sz w:val="24"/>
                <w:szCs w:val="24"/>
                <w:lang w:val="mn-MN"/>
              </w:rPr>
            </w:pPr>
          </w:p>
          <w:p w14:paraId="7243DA5E" w14:textId="77777777" w:rsidR="00B63D43" w:rsidRPr="00702F1F" w:rsidRDefault="00B63D43" w:rsidP="00D77606">
            <w:pPr>
              <w:rPr>
                <w:rFonts w:ascii="Arial" w:hAnsi="Arial" w:cs="Arial"/>
                <w:sz w:val="24"/>
                <w:szCs w:val="24"/>
                <w:lang w:val="mn-MN"/>
              </w:rPr>
            </w:pPr>
          </w:p>
        </w:tc>
      </w:tr>
      <w:tr w:rsidR="00702F1F" w:rsidRPr="00702F1F" w14:paraId="6C42ADAF" w14:textId="77777777" w:rsidTr="00690B00">
        <w:trPr>
          <w:trHeight w:val="1412"/>
        </w:trPr>
        <w:tc>
          <w:tcPr>
            <w:tcW w:w="567" w:type="dxa"/>
            <w:vAlign w:val="center"/>
          </w:tcPr>
          <w:p w14:paraId="6EF7703B"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lastRenderedPageBreak/>
              <w:t>8.</w:t>
            </w:r>
          </w:p>
        </w:tc>
        <w:tc>
          <w:tcPr>
            <w:tcW w:w="1843" w:type="dxa"/>
            <w:gridSpan w:val="2"/>
          </w:tcPr>
          <w:p w14:paraId="2599882A"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Нийт иргэдийн тоонд газар анх удаа хувьчилж авсан иргэдийн эзлэх хувь</w:t>
            </w:r>
          </w:p>
        </w:tc>
        <w:tc>
          <w:tcPr>
            <w:tcW w:w="1318" w:type="dxa"/>
            <w:vAlign w:val="center"/>
          </w:tcPr>
          <w:p w14:paraId="0E096922" w14:textId="298560A8"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18,09</w:t>
            </w:r>
          </w:p>
        </w:tc>
        <w:tc>
          <w:tcPr>
            <w:tcW w:w="1201" w:type="dxa"/>
            <w:vAlign w:val="center"/>
          </w:tcPr>
          <w:p w14:paraId="1A1307D5" w14:textId="50267630" w:rsidR="00D77606" w:rsidRPr="00702F1F" w:rsidRDefault="00B63D43" w:rsidP="00D77606">
            <w:pPr>
              <w:jc w:val="center"/>
              <w:rPr>
                <w:rFonts w:ascii="Arial" w:hAnsi="Arial" w:cs="Arial"/>
                <w:sz w:val="24"/>
                <w:szCs w:val="24"/>
                <w:lang w:val="mn-MN"/>
              </w:rPr>
            </w:pPr>
            <w:r w:rsidRPr="00702F1F">
              <w:rPr>
                <w:rFonts w:ascii="Arial" w:hAnsi="Arial" w:cs="Arial"/>
                <w:sz w:val="24"/>
                <w:szCs w:val="24"/>
                <w:lang w:val="mn-MN"/>
              </w:rPr>
              <w:t>0</w:t>
            </w:r>
          </w:p>
        </w:tc>
        <w:tc>
          <w:tcPr>
            <w:tcW w:w="1409" w:type="dxa"/>
            <w:vAlign w:val="center"/>
          </w:tcPr>
          <w:p w14:paraId="67203EFB" w14:textId="6E90EDEB" w:rsidR="00D77606" w:rsidRPr="00702F1F" w:rsidRDefault="00B63D43" w:rsidP="00D77606">
            <w:pPr>
              <w:jc w:val="center"/>
              <w:rPr>
                <w:rFonts w:ascii="Arial" w:hAnsi="Arial" w:cs="Arial"/>
                <w:sz w:val="24"/>
                <w:szCs w:val="24"/>
                <w:lang w:val="mn-MN"/>
              </w:rPr>
            </w:pPr>
            <w:r w:rsidRPr="00702F1F">
              <w:rPr>
                <w:rFonts w:ascii="Arial" w:hAnsi="Arial" w:cs="Arial"/>
                <w:sz w:val="24"/>
                <w:szCs w:val="24"/>
                <w:lang w:val="mn-MN"/>
              </w:rPr>
              <w:t>0</w:t>
            </w:r>
          </w:p>
        </w:tc>
        <w:tc>
          <w:tcPr>
            <w:tcW w:w="900" w:type="dxa"/>
            <w:vAlign w:val="center"/>
          </w:tcPr>
          <w:p w14:paraId="5B1D23C2" w14:textId="586173B0" w:rsidR="00D77606" w:rsidRPr="00702F1F" w:rsidRDefault="00CE5ABF" w:rsidP="00D77606">
            <w:pPr>
              <w:jc w:val="center"/>
              <w:rPr>
                <w:rFonts w:ascii="Arial" w:hAnsi="Arial" w:cs="Arial"/>
                <w:sz w:val="24"/>
                <w:szCs w:val="24"/>
              </w:rPr>
            </w:pPr>
            <w:r w:rsidRPr="00702F1F">
              <w:rPr>
                <w:rFonts w:ascii="Arial" w:hAnsi="Arial" w:cs="Arial"/>
                <w:sz w:val="24"/>
                <w:szCs w:val="24"/>
              </w:rPr>
              <w:t>-</w:t>
            </w:r>
          </w:p>
        </w:tc>
        <w:tc>
          <w:tcPr>
            <w:tcW w:w="4811" w:type="dxa"/>
            <w:vMerge w:val="restart"/>
            <w:vAlign w:val="center"/>
          </w:tcPr>
          <w:p w14:paraId="435F3C5E" w14:textId="6869A5DE" w:rsidR="00D77606" w:rsidRPr="00702F1F" w:rsidRDefault="00D77606" w:rsidP="007E2C84">
            <w:pPr>
              <w:jc w:val="both"/>
              <w:rPr>
                <w:rFonts w:ascii="Arial" w:hAnsi="Arial" w:cs="Arial"/>
                <w:sz w:val="24"/>
                <w:szCs w:val="24"/>
                <w:lang w:val="mn-MN"/>
              </w:rPr>
            </w:pPr>
            <w:r w:rsidRPr="00702F1F">
              <w:rPr>
                <w:rFonts w:ascii="Arial" w:hAnsi="Arial" w:cs="Arial"/>
                <w:sz w:val="24"/>
                <w:szCs w:val="24"/>
                <w:lang w:val="mn-MN"/>
              </w:rPr>
              <w:t xml:space="preserve"> </w:t>
            </w:r>
            <w:r w:rsidR="00B63D43" w:rsidRPr="00702F1F">
              <w:rPr>
                <w:rFonts w:ascii="Arial" w:eastAsia="Times New Roman" w:hAnsi="Arial" w:cs="Arial"/>
                <w:sz w:val="24"/>
                <w:szCs w:val="24"/>
                <w:shd w:val="clear" w:color="auto" w:fill="FFFFFF" w:themeFill="background1"/>
                <w:lang w:val="mn-MN"/>
              </w:rPr>
              <w:t xml:space="preserve">2025 оны газар зохион байгуулалтын төлөвлөгөөний төсөлд Монгол Улсын иргэнд өмчлүүлэх газрын хэмжээ, байршил, зориулалтын саналыг боловсруулан Газрын тухай хуулийн 23.2.3. аймаг, нийслэлийн газар зохион байгуулалтын ерөнхий төлөвлөгөө болон энэ хуулийн 25.1.4-т заасан төлөвлөгөөний төсөлд дүгнэлт өгөх, хэрэгжилтэд хяналт тавих; гэж заасны дагуу ГЗБГЗЗЕГ-аас дүгнэлт авахад хотын хөгжлийн төлөвлөгөөгүй болон хотын хөгжлийн төлөвлөгөөний бүсчлэлийн </w:t>
            </w:r>
            <w:r w:rsidR="007E2C84" w:rsidRPr="00702F1F">
              <w:rPr>
                <w:rFonts w:ascii="Arial" w:eastAsia="Times New Roman" w:hAnsi="Arial" w:cs="Arial"/>
                <w:sz w:val="24"/>
                <w:szCs w:val="24"/>
                <w:shd w:val="clear" w:color="auto" w:fill="FFFFFF" w:themeFill="background1"/>
                <w:lang w:val="mn-MN"/>
              </w:rPr>
              <w:t xml:space="preserve">Монгол </w:t>
            </w:r>
            <w:r w:rsidR="00B63D43" w:rsidRPr="00702F1F">
              <w:rPr>
                <w:rFonts w:ascii="Arial" w:eastAsia="Times New Roman" w:hAnsi="Arial" w:cs="Arial"/>
                <w:sz w:val="24"/>
                <w:szCs w:val="24"/>
                <w:shd w:val="clear" w:color="auto" w:fill="FFFFFF" w:themeFill="background1"/>
                <w:lang w:val="mn-MN"/>
              </w:rPr>
              <w:t>Улсын иргэнд өмчлүүлэх газрын гадна төлөвлөгдсөн гэсэн дүгнэлт ирсний дагуу аймаг, сумын ИТХ-аар 2025</w:t>
            </w:r>
            <w:r w:rsidR="007E2C84" w:rsidRPr="00702F1F">
              <w:rPr>
                <w:rFonts w:ascii="Arial" w:eastAsia="Times New Roman" w:hAnsi="Arial" w:cs="Arial"/>
                <w:sz w:val="24"/>
                <w:szCs w:val="24"/>
                <w:shd w:val="clear" w:color="auto" w:fill="FFFFFF" w:themeFill="background1"/>
              </w:rPr>
              <w:t xml:space="preserve"> </w:t>
            </w:r>
            <w:r w:rsidR="00B63D43" w:rsidRPr="00702F1F">
              <w:rPr>
                <w:rFonts w:ascii="Arial" w:eastAsia="Times New Roman" w:hAnsi="Arial" w:cs="Arial"/>
                <w:sz w:val="24"/>
                <w:szCs w:val="24"/>
                <w:shd w:val="clear" w:color="auto" w:fill="FFFFFF" w:themeFill="background1"/>
                <w:lang w:val="mn-MN"/>
              </w:rPr>
              <w:t>онд хэмжээ, байршил, зориулалтын санал батлагдаагүй.</w:t>
            </w:r>
          </w:p>
        </w:tc>
        <w:tc>
          <w:tcPr>
            <w:tcW w:w="1276" w:type="dxa"/>
            <w:vMerge w:val="restart"/>
            <w:vAlign w:val="center"/>
          </w:tcPr>
          <w:p w14:paraId="379BBA31" w14:textId="77777777" w:rsidR="00D77606" w:rsidRPr="00702F1F" w:rsidRDefault="00D77606" w:rsidP="00CE5ABF">
            <w:pPr>
              <w:rPr>
                <w:rFonts w:ascii="Arial" w:hAnsi="Arial" w:cs="Arial"/>
                <w:sz w:val="24"/>
                <w:szCs w:val="24"/>
                <w:lang w:val="mn-MN"/>
              </w:rPr>
            </w:pPr>
          </w:p>
        </w:tc>
      </w:tr>
      <w:tr w:rsidR="00702F1F" w:rsidRPr="00702F1F" w14:paraId="27B88092" w14:textId="77777777" w:rsidTr="00690B00">
        <w:trPr>
          <w:trHeight w:val="1988"/>
        </w:trPr>
        <w:tc>
          <w:tcPr>
            <w:tcW w:w="567" w:type="dxa"/>
            <w:vMerge w:val="restart"/>
            <w:vAlign w:val="center"/>
          </w:tcPr>
          <w:p w14:paraId="550E0224" w14:textId="77777777" w:rsidR="00CE5ABF" w:rsidRPr="00702F1F" w:rsidRDefault="00CE5ABF" w:rsidP="00D77606">
            <w:pPr>
              <w:jc w:val="center"/>
              <w:rPr>
                <w:rFonts w:ascii="Arial" w:hAnsi="Arial" w:cs="Arial"/>
                <w:sz w:val="24"/>
                <w:szCs w:val="24"/>
                <w:lang w:val="mn-MN"/>
              </w:rPr>
            </w:pPr>
            <w:r w:rsidRPr="00702F1F">
              <w:rPr>
                <w:rFonts w:ascii="Arial" w:hAnsi="Arial" w:cs="Arial"/>
                <w:sz w:val="24"/>
                <w:szCs w:val="24"/>
                <w:lang w:val="mn-MN"/>
              </w:rPr>
              <w:t>9.</w:t>
            </w:r>
          </w:p>
        </w:tc>
        <w:tc>
          <w:tcPr>
            <w:tcW w:w="851" w:type="dxa"/>
            <w:vMerge w:val="restart"/>
          </w:tcPr>
          <w:p w14:paraId="15750AC1" w14:textId="77777777" w:rsidR="00CE5ABF" w:rsidRPr="00702F1F" w:rsidRDefault="00CE5ABF" w:rsidP="00D77606">
            <w:pPr>
              <w:jc w:val="center"/>
              <w:rPr>
                <w:rFonts w:ascii="Arial" w:hAnsi="Arial" w:cs="Arial"/>
                <w:sz w:val="24"/>
                <w:szCs w:val="24"/>
                <w:lang w:val="mn-MN"/>
              </w:rPr>
            </w:pPr>
            <w:r w:rsidRPr="00702F1F">
              <w:rPr>
                <w:rFonts w:ascii="Arial" w:hAnsi="Arial" w:cs="Arial"/>
                <w:sz w:val="24"/>
                <w:szCs w:val="24"/>
                <w:lang w:val="mn-MN"/>
              </w:rPr>
              <w:t>Газар хувьчилж авсан иргэдийн тоо</w:t>
            </w:r>
          </w:p>
        </w:tc>
        <w:tc>
          <w:tcPr>
            <w:tcW w:w="992" w:type="dxa"/>
          </w:tcPr>
          <w:p w14:paraId="462A4243" w14:textId="77777777" w:rsidR="00CE5ABF" w:rsidRPr="00702F1F" w:rsidRDefault="00CE5ABF" w:rsidP="00D77606">
            <w:pPr>
              <w:jc w:val="center"/>
              <w:rPr>
                <w:rFonts w:ascii="Arial" w:hAnsi="Arial" w:cs="Arial"/>
                <w:sz w:val="24"/>
                <w:szCs w:val="24"/>
                <w:lang w:val="mn-MN"/>
              </w:rPr>
            </w:pPr>
            <w:r w:rsidRPr="00702F1F">
              <w:rPr>
                <w:rFonts w:ascii="Arial" w:hAnsi="Arial" w:cs="Arial"/>
                <w:sz w:val="24"/>
                <w:szCs w:val="24"/>
                <w:lang w:val="mn-MN"/>
              </w:rPr>
              <w:t xml:space="preserve">Тухайн жилд </w:t>
            </w:r>
          </w:p>
        </w:tc>
        <w:tc>
          <w:tcPr>
            <w:tcW w:w="1318" w:type="dxa"/>
          </w:tcPr>
          <w:p w14:paraId="5E3CEE5D" w14:textId="77777777" w:rsidR="00CE5ABF" w:rsidRPr="00702F1F" w:rsidRDefault="00CE5ABF" w:rsidP="00D77606">
            <w:pPr>
              <w:jc w:val="center"/>
              <w:rPr>
                <w:rFonts w:ascii="Arial" w:hAnsi="Arial" w:cs="Arial"/>
                <w:sz w:val="24"/>
                <w:szCs w:val="24"/>
                <w:lang w:val="mn-MN"/>
              </w:rPr>
            </w:pPr>
          </w:p>
          <w:p w14:paraId="73859743" w14:textId="77777777" w:rsidR="00CE5ABF" w:rsidRPr="00702F1F" w:rsidRDefault="00CE5ABF" w:rsidP="00D77606">
            <w:pPr>
              <w:jc w:val="center"/>
              <w:rPr>
                <w:rFonts w:ascii="Arial" w:hAnsi="Arial" w:cs="Arial"/>
                <w:sz w:val="24"/>
                <w:szCs w:val="24"/>
                <w:lang w:val="mn-MN"/>
              </w:rPr>
            </w:pPr>
          </w:p>
          <w:p w14:paraId="5B2FB91B" w14:textId="77777777" w:rsidR="00CE5ABF" w:rsidRPr="00702F1F" w:rsidRDefault="00CE5ABF" w:rsidP="00D77606">
            <w:pPr>
              <w:jc w:val="center"/>
              <w:rPr>
                <w:rFonts w:ascii="Arial" w:hAnsi="Arial" w:cs="Arial"/>
                <w:sz w:val="24"/>
                <w:szCs w:val="24"/>
                <w:lang w:val="mn-MN"/>
              </w:rPr>
            </w:pPr>
          </w:p>
          <w:p w14:paraId="62914072" w14:textId="4F29A4D5" w:rsidR="00CE5ABF" w:rsidRPr="00702F1F" w:rsidRDefault="00CE5ABF" w:rsidP="00D77606">
            <w:pPr>
              <w:jc w:val="center"/>
              <w:rPr>
                <w:rFonts w:ascii="Arial" w:hAnsi="Arial" w:cs="Arial"/>
                <w:sz w:val="24"/>
                <w:szCs w:val="24"/>
                <w:lang w:val="mn-MN"/>
              </w:rPr>
            </w:pPr>
            <w:r w:rsidRPr="00702F1F">
              <w:rPr>
                <w:rFonts w:ascii="Arial" w:hAnsi="Arial" w:cs="Arial"/>
                <w:sz w:val="24"/>
                <w:szCs w:val="24"/>
                <w:lang w:val="mn-MN"/>
              </w:rPr>
              <w:t>68</w:t>
            </w:r>
          </w:p>
        </w:tc>
        <w:tc>
          <w:tcPr>
            <w:tcW w:w="1201" w:type="dxa"/>
            <w:vAlign w:val="center"/>
          </w:tcPr>
          <w:p w14:paraId="79624D5F" w14:textId="3826D37E" w:rsidR="00CE5ABF" w:rsidRPr="00702F1F" w:rsidRDefault="00CE5ABF" w:rsidP="00D77606">
            <w:pPr>
              <w:jc w:val="center"/>
              <w:rPr>
                <w:rFonts w:ascii="Arial" w:hAnsi="Arial" w:cs="Arial"/>
                <w:sz w:val="24"/>
                <w:szCs w:val="24"/>
                <w:lang w:val="mn-MN"/>
              </w:rPr>
            </w:pPr>
            <w:r w:rsidRPr="00702F1F">
              <w:rPr>
                <w:rFonts w:ascii="Arial" w:hAnsi="Arial" w:cs="Arial"/>
                <w:sz w:val="24"/>
                <w:szCs w:val="24"/>
                <w:lang w:val="mn-MN"/>
              </w:rPr>
              <w:t>0</w:t>
            </w:r>
          </w:p>
        </w:tc>
        <w:tc>
          <w:tcPr>
            <w:tcW w:w="1409" w:type="dxa"/>
            <w:vAlign w:val="center"/>
          </w:tcPr>
          <w:p w14:paraId="4B3F2E4C" w14:textId="2FB865CF" w:rsidR="00CE5ABF" w:rsidRPr="00702F1F" w:rsidRDefault="00CE5ABF" w:rsidP="00D77606">
            <w:pPr>
              <w:rPr>
                <w:rFonts w:ascii="Arial" w:hAnsi="Arial" w:cs="Arial"/>
                <w:sz w:val="24"/>
                <w:szCs w:val="24"/>
                <w:lang w:val="mn-MN"/>
              </w:rPr>
            </w:pPr>
            <w:r w:rsidRPr="00702F1F">
              <w:rPr>
                <w:rFonts w:ascii="Arial" w:hAnsi="Arial" w:cs="Arial"/>
                <w:sz w:val="24"/>
                <w:szCs w:val="24"/>
                <w:lang w:val="mn-MN"/>
              </w:rPr>
              <w:t xml:space="preserve">      0</w:t>
            </w:r>
          </w:p>
        </w:tc>
        <w:tc>
          <w:tcPr>
            <w:tcW w:w="900" w:type="dxa"/>
            <w:vMerge w:val="restart"/>
            <w:vAlign w:val="center"/>
          </w:tcPr>
          <w:p w14:paraId="51DFEBF4" w14:textId="3C871167" w:rsidR="00CE5ABF" w:rsidRPr="00702F1F" w:rsidRDefault="00CE5ABF" w:rsidP="00D77606">
            <w:pPr>
              <w:jc w:val="center"/>
              <w:rPr>
                <w:rFonts w:ascii="Arial" w:hAnsi="Arial" w:cs="Arial"/>
                <w:sz w:val="24"/>
                <w:szCs w:val="24"/>
              </w:rPr>
            </w:pPr>
            <w:r w:rsidRPr="00702F1F">
              <w:rPr>
                <w:rFonts w:ascii="Arial" w:hAnsi="Arial" w:cs="Arial"/>
                <w:sz w:val="24"/>
                <w:szCs w:val="24"/>
              </w:rPr>
              <w:t>-</w:t>
            </w:r>
          </w:p>
        </w:tc>
        <w:tc>
          <w:tcPr>
            <w:tcW w:w="4811" w:type="dxa"/>
            <w:vMerge/>
          </w:tcPr>
          <w:p w14:paraId="166BE162" w14:textId="77777777" w:rsidR="00CE5ABF" w:rsidRPr="00702F1F" w:rsidRDefault="00CE5ABF" w:rsidP="00D77606">
            <w:pPr>
              <w:jc w:val="center"/>
              <w:rPr>
                <w:rFonts w:ascii="Arial" w:hAnsi="Arial" w:cs="Arial"/>
                <w:sz w:val="24"/>
                <w:szCs w:val="24"/>
                <w:lang w:val="mn-MN"/>
              </w:rPr>
            </w:pPr>
          </w:p>
        </w:tc>
        <w:tc>
          <w:tcPr>
            <w:tcW w:w="1276" w:type="dxa"/>
            <w:vMerge/>
          </w:tcPr>
          <w:p w14:paraId="43B23C1A" w14:textId="77777777" w:rsidR="00CE5ABF" w:rsidRPr="00702F1F" w:rsidRDefault="00CE5ABF" w:rsidP="00D77606">
            <w:pPr>
              <w:jc w:val="center"/>
              <w:rPr>
                <w:rFonts w:ascii="Arial" w:hAnsi="Arial" w:cs="Arial"/>
                <w:sz w:val="24"/>
                <w:szCs w:val="24"/>
                <w:lang w:val="mn-MN"/>
              </w:rPr>
            </w:pPr>
          </w:p>
        </w:tc>
      </w:tr>
      <w:tr w:rsidR="00702F1F" w:rsidRPr="00702F1F" w14:paraId="6CF4301D" w14:textId="77777777" w:rsidTr="009F7D5B">
        <w:trPr>
          <w:trHeight w:val="725"/>
        </w:trPr>
        <w:tc>
          <w:tcPr>
            <w:tcW w:w="567" w:type="dxa"/>
            <w:vMerge/>
            <w:vAlign w:val="center"/>
          </w:tcPr>
          <w:p w14:paraId="6C2933AF" w14:textId="77777777" w:rsidR="00CE5ABF" w:rsidRPr="00702F1F" w:rsidRDefault="00CE5ABF" w:rsidP="00D77606">
            <w:pPr>
              <w:jc w:val="center"/>
              <w:rPr>
                <w:rFonts w:ascii="Arial" w:hAnsi="Arial" w:cs="Arial"/>
                <w:sz w:val="24"/>
                <w:szCs w:val="24"/>
                <w:lang w:val="mn-MN"/>
              </w:rPr>
            </w:pPr>
          </w:p>
        </w:tc>
        <w:tc>
          <w:tcPr>
            <w:tcW w:w="851" w:type="dxa"/>
            <w:vMerge/>
          </w:tcPr>
          <w:p w14:paraId="03B0A7D4" w14:textId="77777777" w:rsidR="00CE5ABF" w:rsidRPr="00702F1F" w:rsidRDefault="00CE5ABF" w:rsidP="00D77606">
            <w:pPr>
              <w:jc w:val="center"/>
              <w:rPr>
                <w:rFonts w:ascii="Arial" w:hAnsi="Arial" w:cs="Arial"/>
                <w:sz w:val="24"/>
                <w:szCs w:val="24"/>
                <w:lang w:val="mn-MN"/>
              </w:rPr>
            </w:pPr>
          </w:p>
        </w:tc>
        <w:tc>
          <w:tcPr>
            <w:tcW w:w="992" w:type="dxa"/>
          </w:tcPr>
          <w:p w14:paraId="2B232F2F" w14:textId="77777777" w:rsidR="00CE5ABF" w:rsidRPr="00702F1F" w:rsidRDefault="00CE5ABF" w:rsidP="00D77606">
            <w:pPr>
              <w:jc w:val="center"/>
              <w:rPr>
                <w:rFonts w:ascii="Arial" w:hAnsi="Arial" w:cs="Arial"/>
                <w:sz w:val="24"/>
                <w:szCs w:val="24"/>
                <w:lang w:val="mn-MN"/>
              </w:rPr>
            </w:pPr>
            <w:r w:rsidRPr="00702F1F">
              <w:rPr>
                <w:rFonts w:ascii="Arial" w:hAnsi="Arial" w:cs="Arial"/>
                <w:sz w:val="24"/>
                <w:szCs w:val="24"/>
                <w:lang w:val="mn-MN"/>
              </w:rPr>
              <w:t>нийт</w:t>
            </w:r>
          </w:p>
        </w:tc>
        <w:tc>
          <w:tcPr>
            <w:tcW w:w="1318" w:type="dxa"/>
            <w:vAlign w:val="center"/>
          </w:tcPr>
          <w:p w14:paraId="7FD5D644" w14:textId="1BC9602E" w:rsidR="00CE5ABF" w:rsidRPr="00702F1F" w:rsidRDefault="00CE5ABF" w:rsidP="00D77606">
            <w:pPr>
              <w:jc w:val="center"/>
              <w:rPr>
                <w:rFonts w:ascii="Arial" w:hAnsi="Arial" w:cs="Arial"/>
                <w:sz w:val="24"/>
                <w:szCs w:val="24"/>
                <w:lang w:val="mn-MN"/>
              </w:rPr>
            </w:pPr>
            <w:r w:rsidRPr="00702F1F">
              <w:rPr>
                <w:rFonts w:ascii="Arial" w:hAnsi="Arial" w:cs="Arial"/>
                <w:sz w:val="24"/>
                <w:szCs w:val="24"/>
                <w:lang w:val="mn-MN"/>
              </w:rPr>
              <w:t>11884</w:t>
            </w:r>
          </w:p>
        </w:tc>
        <w:tc>
          <w:tcPr>
            <w:tcW w:w="1201" w:type="dxa"/>
            <w:vAlign w:val="center"/>
          </w:tcPr>
          <w:p w14:paraId="4989F7BF" w14:textId="0BFAB2C8" w:rsidR="00CE5ABF" w:rsidRPr="00702F1F" w:rsidRDefault="00CE5ABF" w:rsidP="00D77606">
            <w:pPr>
              <w:jc w:val="center"/>
              <w:rPr>
                <w:rFonts w:ascii="Arial" w:hAnsi="Arial" w:cs="Arial"/>
                <w:sz w:val="24"/>
                <w:szCs w:val="24"/>
                <w:lang w:val="mn-MN"/>
              </w:rPr>
            </w:pPr>
            <w:r w:rsidRPr="00702F1F">
              <w:rPr>
                <w:rFonts w:ascii="Arial" w:hAnsi="Arial" w:cs="Arial"/>
                <w:sz w:val="24"/>
                <w:szCs w:val="24"/>
                <w:lang w:val="mn-MN"/>
              </w:rPr>
              <w:t>0</w:t>
            </w:r>
          </w:p>
        </w:tc>
        <w:tc>
          <w:tcPr>
            <w:tcW w:w="1409" w:type="dxa"/>
            <w:vAlign w:val="center"/>
          </w:tcPr>
          <w:p w14:paraId="4CF23CC4" w14:textId="2BA95649" w:rsidR="00CE5ABF" w:rsidRPr="00702F1F" w:rsidRDefault="00CE5ABF" w:rsidP="00D77606">
            <w:pPr>
              <w:jc w:val="center"/>
              <w:rPr>
                <w:rFonts w:ascii="Arial" w:hAnsi="Arial" w:cs="Arial"/>
                <w:sz w:val="24"/>
                <w:szCs w:val="24"/>
                <w:lang w:val="mn-MN"/>
              </w:rPr>
            </w:pPr>
            <w:r w:rsidRPr="00702F1F">
              <w:rPr>
                <w:rFonts w:ascii="Arial" w:hAnsi="Arial" w:cs="Arial"/>
                <w:sz w:val="24"/>
                <w:szCs w:val="24"/>
                <w:lang w:val="mn-MN"/>
              </w:rPr>
              <w:t>0</w:t>
            </w:r>
          </w:p>
        </w:tc>
        <w:tc>
          <w:tcPr>
            <w:tcW w:w="900" w:type="dxa"/>
            <w:vMerge/>
            <w:vAlign w:val="center"/>
          </w:tcPr>
          <w:p w14:paraId="04121801" w14:textId="177B74E5" w:rsidR="00CE5ABF" w:rsidRPr="00702F1F" w:rsidRDefault="00CE5ABF" w:rsidP="00D77606">
            <w:pPr>
              <w:jc w:val="center"/>
              <w:rPr>
                <w:rFonts w:ascii="Arial" w:hAnsi="Arial" w:cs="Arial"/>
                <w:sz w:val="24"/>
                <w:szCs w:val="24"/>
                <w:lang w:val="mn-MN"/>
              </w:rPr>
            </w:pPr>
          </w:p>
        </w:tc>
        <w:tc>
          <w:tcPr>
            <w:tcW w:w="4811" w:type="dxa"/>
            <w:vMerge/>
          </w:tcPr>
          <w:p w14:paraId="452F87F3" w14:textId="77777777" w:rsidR="00CE5ABF" w:rsidRPr="00702F1F" w:rsidRDefault="00CE5ABF" w:rsidP="00D77606">
            <w:pPr>
              <w:jc w:val="center"/>
              <w:rPr>
                <w:rFonts w:ascii="Arial" w:hAnsi="Arial" w:cs="Arial"/>
                <w:sz w:val="24"/>
                <w:szCs w:val="24"/>
                <w:lang w:val="mn-MN"/>
              </w:rPr>
            </w:pPr>
          </w:p>
        </w:tc>
        <w:tc>
          <w:tcPr>
            <w:tcW w:w="1276" w:type="dxa"/>
            <w:vMerge/>
          </w:tcPr>
          <w:p w14:paraId="4B7F47D9" w14:textId="77777777" w:rsidR="00CE5ABF" w:rsidRPr="00702F1F" w:rsidRDefault="00CE5ABF" w:rsidP="00D77606">
            <w:pPr>
              <w:jc w:val="center"/>
              <w:rPr>
                <w:rFonts w:ascii="Arial" w:hAnsi="Arial" w:cs="Arial"/>
                <w:sz w:val="24"/>
                <w:szCs w:val="24"/>
                <w:lang w:val="mn-MN"/>
              </w:rPr>
            </w:pPr>
          </w:p>
        </w:tc>
      </w:tr>
      <w:tr w:rsidR="00702F1F" w:rsidRPr="00702F1F" w14:paraId="59525A40" w14:textId="77777777" w:rsidTr="00690B00">
        <w:tc>
          <w:tcPr>
            <w:tcW w:w="567" w:type="dxa"/>
            <w:vAlign w:val="center"/>
          </w:tcPr>
          <w:p w14:paraId="6EE6B208"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10.</w:t>
            </w:r>
          </w:p>
        </w:tc>
        <w:tc>
          <w:tcPr>
            <w:tcW w:w="1843" w:type="dxa"/>
            <w:gridSpan w:val="2"/>
          </w:tcPr>
          <w:p w14:paraId="2348D385"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 xml:space="preserve">Гэр хорооллын дахин төлөвлөлтийн дагуу гэр хороололд шинээр баригдсан </w:t>
            </w:r>
            <w:r w:rsidRPr="00702F1F">
              <w:rPr>
                <w:rFonts w:ascii="Arial" w:hAnsi="Arial" w:cs="Arial"/>
                <w:sz w:val="24"/>
                <w:szCs w:val="24"/>
                <w:lang w:val="mn-MN"/>
              </w:rPr>
              <w:lastRenderedPageBreak/>
              <w:t>орон сууц /м.кв/</w:t>
            </w:r>
          </w:p>
        </w:tc>
        <w:tc>
          <w:tcPr>
            <w:tcW w:w="1318" w:type="dxa"/>
          </w:tcPr>
          <w:p w14:paraId="3BE75D79" w14:textId="77777777" w:rsidR="00D77606" w:rsidRPr="00702F1F" w:rsidRDefault="00D77606" w:rsidP="00D77606">
            <w:pPr>
              <w:jc w:val="center"/>
              <w:rPr>
                <w:rFonts w:ascii="Arial" w:hAnsi="Arial" w:cs="Arial"/>
                <w:sz w:val="24"/>
                <w:szCs w:val="24"/>
                <w:lang w:val="mn-MN"/>
              </w:rPr>
            </w:pPr>
          </w:p>
          <w:p w14:paraId="35F9C1BA" w14:textId="77777777" w:rsidR="00D77606" w:rsidRPr="00702F1F" w:rsidRDefault="00D77606" w:rsidP="00D77606">
            <w:pPr>
              <w:jc w:val="center"/>
              <w:rPr>
                <w:rFonts w:ascii="Arial" w:hAnsi="Arial" w:cs="Arial"/>
                <w:sz w:val="24"/>
                <w:szCs w:val="24"/>
                <w:lang w:val="mn-MN"/>
              </w:rPr>
            </w:pPr>
          </w:p>
          <w:p w14:paraId="4989BD15" w14:textId="77777777" w:rsidR="00D77606" w:rsidRPr="00702F1F" w:rsidRDefault="00D77606" w:rsidP="00D77606">
            <w:pPr>
              <w:jc w:val="center"/>
              <w:rPr>
                <w:rFonts w:ascii="Arial" w:hAnsi="Arial" w:cs="Arial"/>
                <w:sz w:val="24"/>
                <w:szCs w:val="24"/>
                <w:lang w:val="mn-MN"/>
              </w:rPr>
            </w:pPr>
          </w:p>
          <w:p w14:paraId="693911DF" w14:textId="77777777" w:rsidR="00702F1F" w:rsidRPr="00702F1F" w:rsidRDefault="00702F1F" w:rsidP="00D77606">
            <w:pPr>
              <w:jc w:val="center"/>
              <w:rPr>
                <w:rFonts w:ascii="Arial" w:hAnsi="Arial" w:cs="Arial"/>
                <w:sz w:val="24"/>
                <w:szCs w:val="24"/>
                <w:lang w:val="mn-MN"/>
              </w:rPr>
            </w:pPr>
          </w:p>
          <w:p w14:paraId="4427B787" w14:textId="4830A788" w:rsidR="00D77606" w:rsidRPr="00702F1F" w:rsidRDefault="000C5D27" w:rsidP="00D77606">
            <w:pPr>
              <w:jc w:val="center"/>
              <w:rPr>
                <w:rFonts w:ascii="Arial" w:hAnsi="Arial" w:cs="Arial"/>
                <w:sz w:val="24"/>
                <w:szCs w:val="24"/>
                <w:lang w:val="mn-MN"/>
              </w:rPr>
            </w:pPr>
            <w:r w:rsidRPr="00702F1F">
              <w:rPr>
                <w:rFonts w:ascii="Arial" w:hAnsi="Arial" w:cs="Arial"/>
                <w:sz w:val="24"/>
                <w:szCs w:val="24"/>
                <w:lang w:val="mn-MN"/>
              </w:rPr>
              <w:t>658</w:t>
            </w:r>
          </w:p>
        </w:tc>
        <w:tc>
          <w:tcPr>
            <w:tcW w:w="1201" w:type="dxa"/>
          </w:tcPr>
          <w:p w14:paraId="0112876B" w14:textId="77777777" w:rsidR="000802B8" w:rsidRPr="00702F1F" w:rsidRDefault="000802B8" w:rsidP="00D77606">
            <w:pPr>
              <w:jc w:val="center"/>
              <w:rPr>
                <w:rFonts w:ascii="Arial" w:hAnsi="Arial" w:cs="Arial"/>
                <w:sz w:val="24"/>
                <w:szCs w:val="24"/>
                <w:lang w:val="mn-MN"/>
              </w:rPr>
            </w:pPr>
          </w:p>
          <w:p w14:paraId="3EE1C40D" w14:textId="77777777" w:rsidR="00702F1F" w:rsidRPr="00702F1F" w:rsidRDefault="00702F1F" w:rsidP="00D77606">
            <w:pPr>
              <w:jc w:val="center"/>
              <w:rPr>
                <w:rFonts w:ascii="Arial" w:hAnsi="Arial" w:cs="Arial"/>
                <w:sz w:val="24"/>
                <w:szCs w:val="24"/>
                <w:lang w:val="mn-MN"/>
              </w:rPr>
            </w:pPr>
          </w:p>
          <w:p w14:paraId="762AF8B1" w14:textId="77777777" w:rsidR="00702F1F" w:rsidRPr="00702F1F" w:rsidRDefault="00702F1F" w:rsidP="00D77606">
            <w:pPr>
              <w:jc w:val="center"/>
              <w:rPr>
                <w:rFonts w:ascii="Arial" w:hAnsi="Arial" w:cs="Arial"/>
                <w:sz w:val="24"/>
                <w:szCs w:val="24"/>
                <w:lang w:val="mn-MN"/>
              </w:rPr>
            </w:pPr>
          </w:p>
          <w:p w14:paraId="4D6F7D50" w14:textId="77777777" w:rsidR="00702F1F" w:rsidRPr="00702F1F" w:rsidRDefault="00702F1F" w:rsidP="00D77606">
            <w:pPr>
              <w:jc w:val="center"/>
              <w:rPr>
                <w:rFonts w:ascii="Arial" w:hAnsi="Arial" w:cs="Arial"/>
                <w:sz w:val="24"/>
                <w:szCs w:val="24"/>
                <w:lang w:val="mn-MN"/>
              </w:rPr>
            </w:pPr>
          </w:p>
          <w:p w14:paraId="78C639D5" w14:textId="01F2E224" w:rsidR="00702F1F" w:rsidRPr="00702F1F" w:rsidRDefault="00702F1F" w:rsidP="00D77606">
            <w:pPr>
              <w:jc w:val="center"/>
              <w:rPr>
                <w:rFonts w:ascii="Arial" w:hAnsi="Arial" w:cs="Arial"/>
                <w:sz w:val="24"/>
                <w:szCs w:val="24"/>
                <w:lang w:val="mn-MN"/>
              </w:rPr>
            </w:pPr>
            <w:r w:rsidRPr="00702F1F">
              <w:rPr>
                <w:rFonts w:ascii="Arial" w:hAnsi="Arial" w:cs="Arial"/>
                <w:sz w:val="24"/>
                <w:szCs w:val="24"/>
                <w:lang w:val="mn-MN"/>
              </w:rPr>
              <w:t>320</w:t>
            </w:r>
          </w:p>
        </w:tc>
        <w:tc>
          <w:tcPr>
            <w:tcW w:w="1409" w:type="dxa"/>
          </w:tcPr>
          <w:p w14:paraId="5DDA2152" w14:textId="77777777" w:rsidR="000802B8" w:rsidRPr="00702F1F" w:rsidRDefault="000802B8" w:rsidP="00D77606">
            <w:pPr>
              <w:jc w:val="center"/>
              <w:rPr>
                <w:rFonts w:ascii="Arial" w:hAnsi="Arial" w:cs="Arial"/>
                <w:sz w:val="24"/>
                <w:szCs w:val="24"/>
                <w:lang w:val="mn-MN"/>
              </w:rPr>
            </w:pPr>
          </w:p>
          <w:p w14:paraId="143D2102" w14:textId="77777777" w:rsidR="00702F1F" w:rsidRPr="00702F1F" w:rsidRDefault="00702F1F" w:rsidP="00D77606">
            <w:pPr>
              <w:jc w:val="center"/>
              <w:rPr>
                <w:rFonts w:ascii="Arial" w:hAnsi="Arial" w:cs="Arial"/>
                <w:sz w:val="24"/>
                <w:szCs w:val="24"/>
                <w:lang w:val="mn-MN"/>
              </w:rPr>
            </w:pPr>
          </w:p>
          <w:p w14:paraId="08280885" w14:textId="77777777" w:rsidR="00702F1F" w:rsidRPr="00702F1F" w:rsidRDefault="00702F1F" w:rsidP="00D77606">
            <w:pPr>
              <w:jc w:val="center"/>
              <w:rPr>
                <w:rFonts w:ascii="Arial" w:hAnsi="Arial" w:cs="Arial"/>
                <w:sz w:val="24"/>
                <w:szCs w:val="24"/>
                <w:lang w:val="mn-MN"/>
              </w:rPr>
            </w:pPr>
          </w:p>
          <w:p w14:paraId="49275614" w14:textId="77777777" w:rsidR="00702F1F" w:rsidRPr="00702F1F" w:rsidRDefault="00702F1F" w:rsidP="00D77606">
            <w:pPr>
              <w:jc w:val="center"/>
              <w:rPr>
                <w:rFonts w:ascii="Arial" w:hAnsi="Arial" w:cs="Arial"/>
                <w:sz w:val="24"/>
                <w:szCs w:val="24"/>
                <w:lang w:val="mn-MN"/>
              </w:rPr>
            </w:pPr>
          </w:p>
          <w:p w14:paraId="6A0FCF25" w14:textId="50A51C3C" w:rsidR="00702F1F" w:rsidRPr="00702F1F" w:rsidRDefault="00702F1F" w:rsidP="00D77606">
            <w:pPr>
              <w:jc w:val="center"/>
              <w:rPr>
                <w:rFonts w:ascii="Arial" w:hAnsi="Arial" w:cs="Arial"/>
                <w:sz w:val="24"/>
                <w:szCs w:val="24"/>
                <w:lang w:val="mn-MN"/>
              </w:rPr>
            </w:pPr>
            <w:r w:rsidRPr="00702F1F">
              <w:rPr>
                <w:rFonts w:ascii="Arial" w:hAnsi="Arial" w:cs="Arial"/>
                <w:sz w:val="24"/>
                <w:szCs w:val="24"/>
                <w:lang w:val="mn-MN"/>
              </w:rPr>
              <w:t>320</w:t>
            </w:r>
          </w:p>
        </w:tc>
        <w:tc>
          <w:tcPr>
            <w:tcW w:w="900" w:type="dxa"/>
            <w:vAlign w:val="center"/>
          </w:tcPr>
          <w:p w14:paraId="7B8AB307" w14:textId="3D7FAF22" w:rsidR="00D77606" w:rsidRPr="00702F1F" w:rsidRDefault="00702F1F" w:rsidP="00D77606">
            <w:pPr>
              <w:rPr>
                <w:rFonts w:ascii="Arial" w:hAnsi="Arial" w:cs="Arial"/>
                <w:sz w:val="24"/>
                <w:szCs w:val="24"/>
                <w:lang w:val="mn-MN"/>
              </w:rPr>
            </w:pPr>
            <w:r w:rsidRPr="00702F1F">
              <w:rPr>
                <w:rFonts w:ascii="Arial" w:hAnsi="Arial" w:cs="Arial"/>
                <w:sz w:val="24"/>
                <w:szCs w:val="24"/>
                <w:lang w:val="mn-MN"/>
              </w:rPr>
              <w:t>100</w:t>
            </w:r>
          </w:p>
        </w:tc>
        <w:tc>
          <w:tcPr>
            <w:tcW w:w="4811" w:type="dxa"/>
            <w:vMerge w:val="restart"/>
            <w:vAlign w:val="center"/>
          </w:tcPr>
          <w:p w14:paraId="75FCF072" w14:textId="6D6C4ED8" w:rsidR="00D77606" w:rsidRPr="00702F1F" w:rsidRDefault="00D77606" w:rsidP="009F7D5B">
            <w:pPr>
              <w:jc w:val="both"/>
              <w:rPr>
                <w:rFonts w:ascii="Arial" w:hAnsi="Arial" w:cs="Arial"/>
                <w:sz w:val="24"/>
                <w:szCs w:val="24"/>
                <w:lang w:val="mn-MN"/>
              </w:rPr>
            </w:pPr>
            <w:r w:rsidRPr="00702F1F">
              <w:rPr>
                <w:rFonts w:ascii="Arial" w:hAnsi="Arial" w:cs="Arial"/>
                <w:sz w:val="24"/>
                <w:szCs w:val="24"/>
                <w:lang w:val="mn-MN"/>
              </w:rPr>
              <w:t>Инженерийн нэгдсэн шугам сүлжээнд холбогдсон Э</w:t>
            </w:r>
            <w:r w:rsidR="000802B8" w:rsidRPr="00702F1F">
              <w:rPr>
                <w:rFonts w:ascii="Arial" w:hAnsi="Arial" w:cs="Arial"/>
                <w:sz w:val="24"/>
                <w:szCs w:val="24"/>
                <w:lang w:val="mn-MN"/>
              </w:rPr>
              <w:t>ко-1</w:t>
            </w:r>
            <w:r w:rsidRPr="00702F1F">
              <w:rPr>
                <w:rFonts w:ascii="Arial" w:hAnsi="Arial" w:cs="Arial"/>
                <w:sz w:val="24"/>
                <w:szCs w:val="24"/>
                <w:lang w:val="mn-MN"/>
              </w:rPr>
              <w:t xml:space="preserve"> хороололд </w:t>
            </w:r>
            <w:r w:rsidR="000802B8" w:rsidRPr="00702F1F">
              <w:rPr>
                <w:rFonts w:ascii="Arial" w:hAnsi="Arial" w:cs="Arial"/>
                <w:sz w:val="24"/>
                <w:szCs w:val="24"/>
                <w:lang w:val="mn-MN"/>
              </w:rPr>
              <w:t>1</w:t>
            </w:r>
            <w:r w:rsidRPr="00702F1F">
              <w:rPr>
                <w:rFonts w:ascii="Arial" w:hAnsi="Arial" w:cs="Arial"/>
                <w:sz w:val="24"/>
                <w:szCs w:val="24"/>
                <w:lang w:val="mn-MN"/>
              </w:rPr>
              <w:t xml:space="preserve"> өрхийн  </w:t>
            </w:r>
            <w:r w:rsidR="000802B8" w:rsidRPr="00702F1F">
              <w:rPr>
                <w:rFonts w:ascii="Arial" w:hAnsi="Arial" w:cs="Arial"/>
                <w:sz w:val="24"/>
                <w:szCs w:val="24"/>
                <w:lang w:val="mn-MN"/>
              </w:rPr>
              <w:t>200</w:t>
            </w:r>
            <w:r w:rsidRPr="00702F1F">
              <w:rPr>
                <w:rFonts w:ascii="Arial" w:hAnsi="Arial" w:cs="Arial"/>
                <w:sz w:val="24"/>
                <w:szCs w:val="24"/>
                <w:lang w:val="mn-MN"/>
              </w:rPr>
              <w:t xml:space="preserve"> м</w:t>
            </w:r>
            <w:r w:rsidRPr="00702F1F">
              <w:rPr>
                <w:rFonts w:ascii="Arial" w:hAnsi="Arial" w:cs="Arial"/>
                <w:sz w:val="24"/>
                <w:szCs w:val="24"/>
                <w:vertAlign w:val="superscript"/>
                <w:lang w:val="mn-MN"/>
              </w:rPr>
              <w:t xml:space="preserve">2 </w:t>
            </w:r>
            <w:r w:rsidRPr="00702F1F">
              <w:rPr>
                <w:rFonts w:ascii="Arial" w:hAnsi="Arial" w:cs="Arial"/>
                <w:sz w:val="24"/>
                <w:szCs w:val="24"/>
                <w:lang w:val="mn-MN"/>
              </w:rPr>
              <w:t xml:space="preserve"> 2 давхар хувийн сууц,</w:t>
            </w:r>
            <w:r w:rsidR="009F7D5B" w:rsidRPr="00702F1F">
              <w:rPr>
                <w:rFonts w:ascii="Arial" w:hAnsi="Arial" w:cs="Arial"/>
                <w:sz w:val="24"/>
                <w:szCs w:val="24"/>
                <w:lang w:val="mn-MN"/>
              </w:rPr>
              <w:t xml:space="preserve"> Эко-2 хороололд 1 өрхийн  120</w:t>
            </w:r>
            <w:r w:rsidRPr="00702F1F">
              <w:rPr>
                <w:rFonts w:ascii="Arial" w:hAnsi="Arial" w:cs="Arial"/>
                <w:sz w:val="24"/>
                <w:szCs w:val="24"/>
                <w:lang w:val="mn-MN"/>
              </w:rPr>
              <w:t>м</w:t>
            </w:r>
            <w:r w:rsidRPr="00702F1F">
              <w:rPr>
                <w:rFonts w:ascii="Arial" w:hAnsi="Arial" w:cs="Arial"/>
                <w:sz w:val="24"/>
                <w:szCs w:val="24"/>
                <w:vertAlign w:val="superscript"/>
                <w:lang w:val="mn-MN"/>
              </w:rPr>
              <w:t xml:space="preserve">2  </w:t>
            </w:r>
            <w:r w:rsidRPr="00702F1F">
              <w:rPr>
                <w:rFonts w:ascii="Arial" w:hAnsi="Arial" w:cs="Arial"/>
                <w:sz w:val="24"/>
                <w:szCs w:val="24"/>
                <w:lang w:val="mn-MN"/>
              </w:rPr>
              <w:t xml:space="preserve">хувийн орон сууцны барилгууд  шинээр баригдан ашиглалтанд орсон </w:t>
            </w:r>
            <w:r w:rsidR="00702F1F" w:rsidRPr="00702F1F">
              <w:rPr>
                <w:rFonts w:ascii="Arial" w:hAnsi="Arial" w:cs="Arial"/>
                <w:sz w:val="24"/>
                <w:szCs w:val="24"/>
                <w:lang w:val="mn-MN"/>
              </w:rPr>
              <w:t>2</w:t>
            </w:r>
            <w:r w:rsidRPr="00702F1F">
              <w:rPr>
                <w:rFonts w:ascii="Arial" w:hAnsi="Arial" w:cs="Arial"/>
                <w:sz w:val="24"/>
                <w:szCs w:val="24"/>
                <w:lang w:val="mn-MN"/>
              </w:rPr>
              <w:t xml:space="preserve"> айлын амины орон сууцнууд хамрагдав.</w:t>
            </w:r>
          </w:p>
        </w:tc>
        <w:tc>
          <w:tcPr>
            <w:tcW w:w="1276" w:type="dxa"/>
            <w:vMerge w:val="restart"/>
            <w:vAlign w:val="center"/>
          </w:tcPr>
          <w:p w14:paraId="03A12D45" w14:textId="77777777" w:rsidR="00D77606" w:rsidRPr="00702F1F" w:rsidRDefault="00D77606" w:rsidP="00D77606">
            <w:pPr>
              <w:rPr>
                <w:rFonts w:ascii="Arial" w:hAnsi="Arial" w:cs="Arial"/>
                <w:sz w:val="24"/>
                <w:szCs w:val="24"/>
                <w:lang w:val="mn-MN"/>
              </w:rPr>
            </w:pPr>
          </w:p>
        </w:tc>
      </w:tr>
      <w:tr w:rsidR="00702F1F" w:rsidRPr="00702F1F" w14:paraId="6A303354" w14:textId="77777777" w:rsidTr="00690B00">
        <w:trPr>
          <w:trHeight w:val="629"/>
        </w:trPr>
        <w:tc>
          <w:tcPr>
            <w:tcW w:w="567" w:type="dxa"/>
            <w:vAlign w:val="center"/>
          </w:tcPr>
          <w:p w14:paraId="475D2D34"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lastRenderedPageBreak/>
              <w:t>11.</w:t>
            </w:r>
          </w:p>
        </w:tc>
        <w:tc>
          <w:tcPr>
            <w:tcW w:w="1843" w:type="dxa"/>
            <w:gridSpan w:val="2"/>
          </w:tcPr>
          <w:p w14:paraId="5C9C0991"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Шинээр байгуулагдсан инженерийн шугам сүлжээнд холбогдсон гэр хороололын өрхийн эзлэх хувь /тоо/</w:t>
            </w:r>
          </w:p>
        </w:tc>
        <w:tc>
          <w:tcPr>
            <w:tcW w:w="1318" w:type="dxa"/>
          </w:tcPr>
          <w:p w14:paraId="6927EC2B" w14:textId="77777777" w:rsidR="00D77606" w:rsidRPr="00702F1F" w:rsidRDefault="00D77606" w:rsidP="00D77606">
            <w:pPr>
              <w:jc w:val="center"/>
              <w:rPr>
                <w:rFonts w:ascii="Arial" w:hAnsi="Arial" w:cs="Arial"/>
                <w:sz w:val="24"/>
                <w:szCs w:val="24"/>
                <w:lang w:val="mn-MN"/>
              </w:rPr>
            </w:pPr>
          </w:p>
          <w:p w14:paraId="3B9C2E6C" w14:textId="77777777" w:rsidR="00D77606" w:rsidRPr="00702F1F" w:rsidRDefault="00D77606" w:rsidP="00D77606">
            <w:pPr>
              <w:jc w:val="center"/>
              <w:rPr>
                <w:rFonts w:ascii="Arial" w:hAnsi="Arial" w:cs="Arial"/>
                <w:sz w:val="24"/>
                <w:szCs w:val="24"/>
                <w:lang w:val="mn-MN"/>
              </w:rPr>
            </w:pPr>
          </w:p>
          <w:p w14:paraId="71ADC849" w14:textId="77777777" w:rsidR="00D77606" w:rsidRPr="00702F1F" w:rsidRDefault="00D77606" w:rsidP="00D77606">
            <w:pPr>
              <w:jc w:val="center"/>
              <w:rPr>
                <w:rFonts w:ascii="Arial" w:hAnsi="Arial" w:cs="Arial"/>
                <w:sz w:val="24"/>
                <w:szCs w:val="24"/>
                <w:lang w:val="mn-MN"/>
              </w:rPr>
            </w:pPr>
          </w:p>
          <w:p w14:paraId="32E99DAB" w14:textId="77777777" w:rsidR="00D77606" w:rsidRPr="00702F1F" w:rsidRDefault="00D77606" w:rsidP="00D77606">
            <w:pPr>
              <w:jc w:val="center"/>
              <w:rPr>
                <w:rFonts w:ascii="Arial" w:hAnsi="Arial" w:cs="Arial"/>
                <w:sz w:val="24"/>
                <w:szCs w:val="24"/>
                <w:lang w:val="mn-MN"/>
              </w:rPr>
            </w:pPr>
          </w:p>
          <w:p w14:paraId="47527A6B" w14:textId="757C7FFD" w:rsidR="00D77606" w:rsidRPr="00702F1F" w:rsidRDefault="000C5D27" w:rsidP="00D77606">
            <w:pPr>
              <w:jc w:val="center"/>
              <w:rPr>
                <w:rFonts w:ascii="Arial" w:hAnsi="Arial" w:cs="Arial"/>
                <w:sz w:val="24"/>
                <w:szCs w:val="24"/>
                <w:lang w:val="mn-MN"/>
              </w:rPr>
            </w:pPr>
            <w:r w:rsidRPr="00702F1F">
              <w:rPr>
                <w:rFonts w:ascii="Arial" w:hAnsi="Arial" w:cs="Arial"/>
                <w:sz w:val="24"/>
                <w:szCs w:val="24"/>
                <w:lang w:val="mn-MN"/>
              </w:rPr>
              <w:t>0,032</w:t>
            </w:r>
          </w:p>
        </w:tc>
        <w:tc>
          <w:tcPr>
            <w:tcW w:w="1201" w:type="dxa"/>
          </w:tcPr>
          <w:p w14:paraId="666E7082" w14:textId="77777777" w:rsidR="000802B8" w:rsidRPr="00702F1F" w:rsidRDefault="000802B8" w:rsidP="00D77606">
            <w:pPr>
              <w:jc w:val="center"/>
              <w:rPr>
                <w:rFonts w:ascii="Arial" w:hAnsi="Arial" w:cs="Arial"/>
                <w:sz w:val="24"/>
                <w:szCs w:val="24"/>
                <w:lang w:val="mn-MN"/>
              </w:rPr>
            </w:pPr>
          </w:p>
          <w:p w14:paraId="35DF1E2B" w14:textId="77777777" w:rsidR="00702F1F" w:rsidRPr="00702F1F" w:rsidRDefault="00702F1F" w:rsidP="00D77606">
            <w:pPr>
              <w:jc w:val="center"/>
              <w:rPr>
                <w:rFonts w:ascii="Arial" w:hAnsi="Arial" w:cs="Arial"/>
                <w:sz w:val="24"/>
                <w:szCs w:val="24"/>
                <w:lang w:val="mn-MN"/>
              </w:rPr>
            </w:pPr>
          </w:p>
          <w:p w14:paraId="4B952386" w14:textId="77777777" w:rsidR="00702F1F" w:rsidRPr="00702F1F" w:rsidRDefault="00702F1F" w:rsidP="00D77606">
            <w:pPr>
              <w:jc w:val="center"/>
              <w:rPr>
                <w:rFonts w:ascii="Arial" w:hAnsi="Arial" w:cs="Arial"/>
                <w:sz w:val="24"/>
                <w:szCs w:val="24"/>
                <w:lang w:val="mn-MN"/>
              </w:rPr>
            </w:pPr>
          </w:p>
          <w:p w14:paraId="3380A598" w14:textId="77777777" w:rsidR="00702F1F" w:rsidRPr="00702F1F" w:rsidRDefault="00702F1F" w:rsidP="00D77606">
            <w:pPr>
              <w:jc w:val="center"/>
              <w:rPr>
                <w:rFonts w:ascii="Arial" w:hAnsi="Arial" w:cs="Arial"/>
                <w:sz w:val="24"/>
                <w:szCs w:val="24"/>
                <w:lang w:val="mn-MN"/>
              </w:rPr>
            </w:pPr>
          </w:p>
          <w:p w14:paraId="38960F6A" w14:textId="12CF200B" w:rsidR="00702F1F" w:rsidRPr="00702F1F" w:rsidRDefault="00702F1F" w:rsidP="00D77606">
            <w:pPr>
              <w:jc w:val="center"/>
              <w:rPr>
                <w:rFonts w:ascii="Arial" w:hAnsi="Arial" w:cs="Arial"/>
                <w:sz w:val="24"/>
                <w:szCs w:val="24"/>
                <w:lang w:val="mn-MN"/>
              </w:rPr>
            </w:pPr>
            <w:r w:rsidRPr="00702F1F">
              <w:rPr>
                <w:rFonts w:ascii="Arial" w:hAnsi="Arial" w:cs="Arial"/>
                <w:sz w:val="24"/>
                <w:szCs w:val="24"/>
                <w:lang w:val="mn-MN"/>
              </w:rPr>
              <w:t>0,015</w:t>
            </w:r>
          </w:p>
        </w:tc>
        <w:tc>
          <w:tcPr>
            <w:tcW w:w="1409" w:type="dxa"/>
          </w:tcPr>
          <w:p w14:paraId="2F0D0264" w14:textId="77777777" w:rsidR="000802B8" w:rsidRPr="00702F1F" w:rsidRDefault="000802B8" w:rsidP="00D77606">
            <w:pPr>
              <w:jc w:val="center"/>
              <w:rPr>
                <w:rFonts w:ascii="Arial" w:hAnsi="Arial" w:cs="Arial"/>
                <w:sz w:val="24"/>
                <w:szCs w:val="24"/>
                <w:lang w:val="mn-MN"/>
              </w:rPr>
            </w:pPr>
          </w:p>
          <w:p w14:paraId="2121793E" w14:textId="77777777" w:rsidR="00702F1F" w:rsidRPr="00702F1F" w:rsidRDefault="00702F1F" w:rsidP="00D77606">
            <w:pPr>
              <w:jc w:val="center"/>
              <w:rPr>
                <w:rFonts w:ascii="Arial" w:hAnsi="Arial" w:cs="Arial"/>
                <w:sz w:val="24"/>
                <w:szCs w:val="24"/>
                <w:lang w:val="mn-MN"/>
              </w:rPr>
            </w:pPr>
          </w:p>
          <w:p w14:paraId="1C34FADF" w14:textId="77777777" w:rsidR="00702F1F" w:rsidRPr="00702F1F" w:rsidRDefault="00702F1F" w:rsidP="00D77606">
            <w:pPr>
              <w:jc w:val="center"/>
              <w:rPr>
                <w:rFonts w:ascii="Arial" w:hAnsi="Arial" w:cs="Arial"/>
                <w:sz w:val="24"/>
                <w:szCs w:val="24"/>
                <w:lang w:val="mn-MN"/>
              </w:rPr>
            </w:pPr>
          </w:p>
          <w:p w14:paraId="3788EB18" w14:textId="77777777" w:rsidR="00702F1F" w:rsidRPr="00702F1F" w:rsidRDefault="00702F1F" w:rsidP="00D77606">
            <w:pPr>
              <w:jc w:val="center"/>
              <w:rPr>
                <w:rFonts w:ascii="Arial" w:hAnsi="Arial" w:cs="Arial"/>
                <w:sz w:val="24"/>
                <w:szCs w:val="24"/>
                <w:lang w:val="mn-MN"/>
              </w:rPr>
            </w:pPr>
          </w:p>
          <w:p w14:paraId="7389B4D0" w14:textId="2CF19377" w:rsidR="00702F1F" w:rsidRPr="00702F1F" w:rsidRDefault="00702F1F" w:rsidP="00D77606">
            <w:pPr>
              <w:jc w:val="center"/>
              <w:rPr>
                <w:rFonts w:ascii="Arial" w:hAnsi="Arial" w:cs="Arial"/>
                <w:sz w:val="24"/>
                <w:szCs w:val="24"/>
                <w:lang w:val="mn-MN"/>
              </w:rPr>
            </w:pPr>
            <w:r w:rsidRPr="00702F1F">
              <w:rPr>
                <w:rFonts w:ascii="Arial" w:hAnsi="Arial" w:cs="Arial"/>
                <w:sz w:val="24"/>
                <w:szCs w:val="24"/>
                <w:lang w:val="mn-MN"/>
              </w:rPr>
              <w:t>0,015</w:t>
            </w:r>
          </w:p>
        </w:tc>
        <w:tc>
          <w:tcPr>
            <w:tcW w:w="900" w:type="dxa"/>
            <w:vAlign w:val="center"/>
          </w:tcPr>
          <w:p w14:paraId="4AB30955" w14:textId="77777777" w:rsidR="00D77606" w:rsidRPr="00702F1F" w:rsidRDefault="00D77606" w:rsidP="00D77606">
            <w:pPr>
              <w:jc w:val="center"/>
              <w:rPr>
                <w:rFonts w:ascii="Arial" w:hAnsi="Arial" w:cs="Arial"/>
                <w:sz w:val="24"/>
                <w:szCs w:val="24"/>
                <w:lang w:val="mn-MN"/>
              </w:rPr>
            </w:pPr>
          </w:p>
          <w:p w14:paraId="0D13777C" w14:textId="77777777" w:rsidR="00702F1F" w:rsidRPr="00702F1F" w:rsidRDefault="00702F1F" w:rsidP="00D77606">
            <w:pPr>
              <w:jc w:val="center"/>
              <w:rPr>
                <w:rFonts w:ascii="Arial" w:hAnsi="Arial" w:cs="Arial"/>
                <w:sz w:val="24"/>
                <w:szCs w:val="24"/>
                <w:lang w:val="mn-MN"/>
              </w:rPr>
            </w:pPr>
          </w:p>
          <w:p w14:paraId="2EFB02A5" w14:textId="77777777" w:rsidR="00702F1F" w:rsidRPr="00702F1F" w:rsidRDefault="00702F1F" w:rsidP="00D77606">
            <w:pPr>
              <w:jc w:val="center"/>
              <w:rPr>
                <w:rFonts w:ascii="Arial" w:hAnsi="Arial" w:cs="Arial"/>
                <w:sz w:val="24"/>
                <w:szCs w:val="24"/>
                <w:lang w:val="mn-MN"/>
              </w:rPr>
            </w:pPr>
          </w:p>
          <w:p w14:paraId="04EA8D25" w14:textId="6F19AD53" w:rsidR="00702F1F" w:rsidRPr="00702F1F" w:rsidRDefault="00702F1F" w:rsidP="00D77606">
            <w:pPr>
              <w:jc w:val="center"/>
              <w:rPr>
                <w:rFonts w:ascii="Arial" w:hAnsi="Arial" w:cs="Arial"/>
                <w:sz w:val="24"/>
                <w:szCs w:val="24"/>
                <w:lang w:val="mn-MN"/>
              </w:rPr>
            </w:pPr>
            <w:r w:rsidRPr="00702F1F">
              <w:rPr>
                <w:rFonts w:ascii="Arial" w:hAnsi="Arial" w:cs="Arial"/>
                <w:sz w:val="24"/>
                <w:szCs w:val="24"/>
                <w:lang w:val="mn-MN"/>
              </w:rPr>
              <w:t>10</w:t>
            </w:r>
            <w:r>
              <w:rPr>
                <w:rFonts w:ascii="Arial" w:hAnsi="Arial" w:cs="Arial"/>
                <w:sz w:val="24"/>
                <w:szCs w:val="24"/>
                <w:lang w:val="mn-MN"/>
              </w:rPr>
              <w:t>0</w:t>
            </w:r>
          </w:p>
        </w:tc>
        <w:tc>
          <w:tcPr>
            <w:tcW w:w="4811" w:type="dxa"/>
            <w:vMerge/>
          </w:tcPr>
          <w:p w14:paraId="35358867" w14:textId="77777777" w:rsidR="00D77606" w:rsidRPr="00702F1F" w:rsidRDefault="00D77606" w:rsidP="00D77606">
            <w:pPr>
              <w:tabs>
                <w:tab w:val="left" w:pos="1929"/>
              </w:tabs>
              <w:jc w:val="center"/>
              <w:rPr>
                <w:rFonts w:ascii="Arial" w:hAnsi="Arial" w:cs="Arial"/>
                <w:sz w:val="24"/>
                <w:szCs w:val="24"/>
                <w:lang w:val="mn-MN"/>
              </w:rPr>
            </w:pPr>
          </w:p>
        </w:tc>
        <w:tc>
          <w:tcPr>
            <w:tcW w:w="1276" w:type="dxa"/>
            <w:vMerge/>
          </w:tcPr>
          <w:p w14:paraId="61BEA797" w14:textId="77777777" w:rsidR="00D77606" w:rsidRPr="00702F1F" w:rsidRDefault="00D77606" w:rsidP="00D77606">
            <w:pPr>
              <w:tabs>
                <w:tab w:val="left" w:pos="1929"/>
              </w:tabs>
              <w:jc w:val="center"/>
              <w:rPr>
                <w:rFonts w:ascii="Arial" w:hAnsi="Arial" w:cs="Arial"/>
                <w:sz w:val="24"/>
                <w:szCs w:val="24"/>
                <w:lang w:val="mn-MN"/>
              </w:rPr>
            </w:pPr>
          </w:p>
        </w:tc>
      </w:tr>
      <w:tr w:rsidR="00702F1F" w:rsidRPr="00702F1F" w14:paraId="1A0ED450" w14:textId="77777777" w:rsidTr="00690B00">
        <w:trPr>
          <w:trHeight w:val="278"/>
        </w:trPr>
        <w:tc>
          <w:tcPr>
            <w:tcW w:w="567" w:type="dxa"/>
            <w:vAlign w:val="center"/>
          </w:tcPr>
          <w:p w14:paraId="562E17CC"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12.</w:t>
            </w:r>
          </w:p>
        </w:tc>
        <w:tc>
          <w:tcPr>
            <w:tcW w:w="1843" w:type="dxa"/>
            <w:gridSpan w:val="2"/>
          </w:tcPr>
          <w:p w14:paraId="4153D7BC" w14:textId="77777777" w:rsidR="00D77606" w:rsidRPr="00702F1F" w:rsidRDefault="00D77606" w:rsidP="00D77606">
            <w:pPr>
              <w:rPr>
                <w:rFonts w:ascii="Arial" w:hAnsi="Arial" w:cs="Arial"/>
                <w:sz w:val="24"/>
                <w:szCs w:val="24"/>
                <w:lang w:val="mn-MN"/>
              </w:rPr>
            </w:pPr>
            <w:r w:rsidRPr="00702F1F">
              <w:rPr>
                <w:rFonts w:ascii="Arial" w:hAnsi="Arial" w:cs="Arial"/>
                <w:sz w:val="24"/>
                <w:szCs w:val="24"/>
                <w:lang w:val="mn-MN"/>
              </w:rPr>
              <w:t>Гэр хорооллын дахин төлөвлөлтөөр хэрэгжүүлэх дэд бүтцийн барилга байгууламж, шугам сүлжээ /тоо/</w:t>
            </w:r>
          </w:p>
        </w:tc>
        <w:tc>
          <w:tcPr>
            <w:tcW w:w="1318" w:type="dxa"/>
          </w:tcPr>
          <w:p w14:paraId="48880CFB" w14:textId="77777777" w:rsidR="00D77606" w:rsidRPr="00702F1F" w:rsidRDefault="00D77606" w:rsidP="00D77606">
            <w:pPr>
              <w:jc w:val="center"/>
              <w:rPr>
                <w:rFonts w:ascii="Arial" w:hAnsi="Arial" w:cs="Arial"/>
                <w:sz w:val="24"/>
                <w:szCs w:val="24"/>
                <w:lang w:val="mn-MN"/>
              </w:rPr>
            </w:pPr>
          </w:p>
          <w:p w14:paraId="2666D02D" w14:textId="77777777" w:rsidR="00D77606" w:rsidRPr="00702F1F" w:rsidRDefault="00D77606" w:rsidP="00D77606">
            <w:pPr>
              <w:jc w:val="center"/>
              <w:rPr>
                <w:rFonts w:ascii="Arial" w:hAnsi="Arial" w:cs="Arial"/>
                <w:sz w:val="24"/>
                <w:szCs w:val="24"/>
                <w:lang w:val="mn-MN"/>
              </w:rPr>
            </w:pPr>
          </w:p>
          <w:p w14:paraId="514D23C4" w14:textId="77777777" w:rsidR="00D77606" w:rsidRPr="00702F1F" w:rsidRDefault="00D77606" w:rsidP="00D77606">
            <w:pPr>
              <w:jc w:val="center"/>
              <w:rPr>
                <w:rFonts w:ascii="Arial" w:hAnsi="Arial" w:cs="Arial"/>
                <w:sz w:val="24"/>
                <w:szCs w:val="24"/>
                <w:lang w:val="mn-MN"/>
              </w:rPr>
            </w:pPr>
          </w:p>
          <w:p w14:paraId="1761F2BE" w14:textId="77777777" w:rsidR="00D77606" w:rsidRPr="00702F1F" w:rsidRDefault="00D77606" w:rsidP="00D77606">
            <w:pPr>
              <w:jc w:val="center"/>
              <w:rPr>
                <w:rFonts w:ascii="Arial" w:hAnsi="Arial" w:cs="Arial"/>
                <w:sz w:val="24"/>
                <w:szCs w:val="24"/>
                <w:lang w:val="mn-MN"/>
              </w:rPr>
            </w:pPr>
          </w:p>
          <w:p w14:paraId="23AA2304" w14:textId="6563457B" w:rsidR="00D77606" w:rsidRPr="00702F1F" w:rsidRDefault="000C5D27" w:rsidP="00D77606">
            <w:pPr>
              <w:jc w:val="center"/>
              <w:rPr>
                <w:rFonts w:ascii="Arial" w:hAnsi="Arial" w:cs="Arial"/>
                <w:sz w:val="24"/>
                <w:szCs w:val="24"/>
                <w:lang w:val="mn-MN"/>
              </w:rPr>
            </w:pPr>
            <w:r w:rsidRPr="00702F1F">
              <w:rPr>
                <w:rFonts w:ascii="Arial" w:hAnsi="Arial" w:cs="Arial"/>
                <w:sz w:val="24"/>
                <w:szCs w:val="24"/>
                <w:lang w:val="mn-MN"/>
              </w:rPr>
              <w:t>5</w:t>
            </w:r>
          </w:p>
          <w:p w14:paraId="510E0893" w14:textId="77777777" w:rsidR="00D77606" w:rsidRPr="00702F1F" w:rsidRDefault="00D77606" w:rsidP="00D77606">
            <w:pPr>
              <w:jc w:val="center"/>
              <w:rPr>
                <w:rFonts w:ascii="Arial" w:hAnsi="Arial" w:cs="Arial"/>
                <w:sz w:val="24"/>
                <w:szCs w:val="24"/>
                <w:lang w:val="mn-MN"/>
              </w:rPr>
            </w:pPr>
          </w:p>
        </w:tc>
        <w:tc>
          <w:tcPr>
            <w:tcW w:w="1201" w:type="dxa"/>
          </w:tcPr>
          <w:p w14:paraId="0E1EF098" w14:textId="77777777" w:rsidR="00D77606" w:rsidRPr="00702F1F" w:rsidRDefault="00D77606" w:rsidP="00D77606">
            <w:pPr>
              <w:jc w:val="center"/>
              <w:rPr>
                <w:rFonts w:ascii="Arial" w:hAnsi="Arial" w:cs="Arial"/>
                <w:sz w:val="24"/>
                <w:szCs w:val="24"/>
                <w:lang w:val="mn-MN"/>
              </w:rPr>
            </w:pPr>
          </w:p>
          <w:p w14:paraId="5400BBDA" w14:textId="77777777" w:rsidR="009F7D5B" w:rsidRPr="00702F1F" w:rsidRDefault="009F7D5B" w:rsidP="00D77606">
            <w:pPr>
              <w:jc w:val="center"/>
              <w:rPr>
                <w:rFonts w:ascii="Arial" w:hAnsi="Arial" w:cs="Arial"/>
                <w:sz w:val="24"/>
                <w:szCs w:val="24"/>
                <w:lang w:val="mn-MN"/>
              </w:rPr>
            </w:pPr>
          </w:p>
          <w:p w14:paraId="3B3382B9" w14:textId="77777777" w:rsidR="009F7D5B" w:rsidRPr="00702F1F" w:rsidRDefault="009F7D5B" w:rsidP="00D77606">
            <w:pPr>
              <w:jc w:val="center"/>
              <w:rPr>
                <w:rFonts w:ascii="Arial" w:hAnsi="Arial" w:cs="Arial"/>
                <w:sz w:val="24"/>
                <w:szCs w:val="24"/>
                <w:lang w:val="mn-MN"/>
              </w:rPr>
            </w:pPr>
          </w:p>
          <w:p w14:paraId="422AB598" w14:textId="77777777" w:rsidR="009F7D5B" w:rsidRPr="00702F1F" w:rsidRDefault="009F7D5B" w:rsidP="00D77606">
            <w:pPr>
              <w:jc w:val="center"/>
              <w:rPr>
                <w:rFonts w:ascii="Arial" w:hAnsi="Arial" w:cs="Arial"/>
                <w:sz w:val="24"/>
                <w:szCs w:val="24"/>
                <w:lang w:val="mn-MN"/>
              </w:rPr>
            </w:pPr>
          </w:p>
          <w:p w14:paraId="54C0948A" w14:textId="2BF811AC" w:rsidR="009F7D5B" w:rsidRPr="00702F1F" w:rsidRDefault="00137319" w:rsidP="00D77606">
            <w:pPr>
              <w:jc w:val="center"/>
              <w:rPr>
                <w:rFonts w:ascii="Arial" w:hAnsi="Arial" w:cs="Arial"/>
                <w:sz w:val="24"/>
                <w:szCs w:val="24"/>
                <w:lang w:val="mn-MN"/>
              </w:rPr>
            </w:pPr>
            <w:r w:rsidRPr="00702F1F">
              <w:rPr>
                <w:rFonts w:ascii="Arial" w:hAnsi="Arial" w:cs="Arial"/>
                <w:sz w:val="24"/>
                <w:szCs w:val="24"/>
                <w:lang w:val="mn-MN"/>
              </w:rPr>
              <w:t>2</w:t>
            </w:r>
          </w:p>
        </w:tc>
        <w:tc>
          <w:tcPr>
            <w:tcW w:w="1409" w:type="dxa"/>
          </w:tcPr>
          <w:p w14:paraId="46ADEF85" w14:textId="77777777" w:rsidR="003A21FC" w:rsidRPr="00702F1F" w:rsidRDefault="003A21FC" w:rsidP="00D77606">
            <w:pPr>
              <w:jc w:val="center"/>
              <w:rPr>
                <w:rFonts w:ascii="Arial" w:hAnsi="Arial" w:cs="Arial"/>
                <w:sz w:val="24"/>
                <w:szCs w:val="24"/>
                <w:lang w:val="mn-MN"/>
              </w:rPr>
            </w:pPr>
          </w:p>
          <w:p w14:paraId="19CA8D5F" w14:textId="77777777" w:rsidR="009F7D5B" w:rsidRPr="00702F1F" w:rsidRDefault="009F7D5B" w:rsidP="00D77606">
            <w:pPr>
              <w:jc w:val="center"/>
              <w:rPr>
                <w:rFonts w:ascii="Arial" w:hAnsi="Arial" w:cs="Arial"/>
                <w:sz w:val="24"/>
                <w:szCs w:val="24"/>
                <w:lang w:val="mn-MN"/>
              </w:rPr>
            </w:pPr>
          </w:p>
          <w:p w14:paraId="0A9E3701" w14:textId="77777777" w:rsidR="009F7D5B" w:rsidRPr="00702F1F" w:rsidRDefault="009F7D5B" w:rsidP="00D77606">
            <w:pPr>
              <w:jc w:val="center"/>
              <w:rPr>
                <w:rFonts w:ascii="Arial" w:hAnsi="Arial" w:cs="Arial"/>
                <w:sz w:val="24"/>
                <w:szCs w:val="24"/>
                <w:lang w:val="mn-MN"/>
              </w:rPr>
            </w:pPr>
          </w:p>
          <w:p w14:paraId="72B0CB65" w14:textId="77777777" w:rsidR="009F7D5B" w:rsidRPr="00702F1F" w:rsidRDefault="009F7D5B" w:rsidP="00D77606">
            <w:pPr>
              <w:jc w:val="center"/>
              <w:rPr>
                <w:rFonts w:ascii="Arial" w:hAnsi="Arial" w:cs="Arial"/>
                <w:sz w:val="24"/>
                <w:szCs w:val="24"/>
                <w:lang w:val="mn-MN"/>
              </w:rPr>
            </w:pPr>
          </w:p>
          <w:p w14:paraId="3B6A339E" w14:textId="08B30EB0" w:rsidR="009F7D5B" w:rsidRPr="00702F1F" w:rsidRDefault="00137319" w:rsidP="00D77606">
            <w:pPr>
              <w:jc w:val="center"/>
              <w:rPr>
                <w:rFonts w:ascii="Arial" w:hAnsi="Arial" w:cs="Arial"/>
                <w:sz w:val="24"/>
                <w:szCs w:val="24"/>
                <w:lang w:val="mn-MN"/>
              </w:rPr>
            </w:pPr>
            <w:r w:rsidRPr="00702F1F">
              <w:rPr>
                <w:rFonts w:ascii="Arial" w:hAnsi="Arial" w:cs="Arial"/>
                <w:sz w:val="24"/>
                <w:szCs w:val="24"/>
                <w:lang w:val="mn-MN"/>
              </w:rPr>
              <w:t>2</w:t>
            </w:r>
          </w:p>
        </w:tc>
        <w:tc>
          <w:tcPr>
            <w:tcW w:w="900" w:type="dxa"/>
          </w:tcPr>
          <w:p w14:paraId="288F4676" w14:textId="77777777" w:rsidR="003A21FC" w:rsidRPr="00702F1F" w:rsidRDefault="003A21FC" w:rsidP="00D77606">
            <w:pPr>
              <w:jc w:val="center"/>
              <w:rPr>
                <w:rFonts w:ascii="Arial" w:hAnsi="Arial" w:cs="Arial"/>
                <w:sz w:val="24"/>
                <w:szCs w:val="24"/>
                <w:lang w:val="mn-MN"/>
              </w:rPr>
            </w:pPr>
          </w:p>
          <w:p w14:paraId="1B8EE241" w14:textId="77777777" w:rsidR="009F7D5B" w:rsidRPr="00702F1F" w:rsidRDefault="009F7D5B" w:rsidP="00D77606">
            <w:pPr>
              <w:jc w:val="center"/>
              <w:rPr>
                <w:rFonts w:ascii="Arial" w:hAnsi="Arial" w:cs="Arial"/>
                <w:sz w:val="24"/>
                <w:szCs w:val="24"/>
                <w:lang w:val="mn-MN"/>
              </w:rPr>
            </w:pPr>
          </w:p>
          <w:p w14:paraId="538A92BB" w14:textId="77777777" w:rsidR="009F7D5B" w:rsidRPr="00702F1F" w:rsidRDefault="009F7D5B" w:rsidP="00D77606">
            <w:pPr>
              <w:jc w:val="center"/>
              <w:rPr>
                <w:rFonts w:ascii="Arial" w:hAnsi="Arial" w:cs="Arial"/>
                <w:sz w:val="24"/>
                <w:szCs w:val="24"/>
                <w:lang w:val="mn-MN"/>
              </w:rPr>
            </w:pPr>
          </w:p>
          <w:p w14:paraId="062BF5D7" w14:textId="77777777" w:rsidR="009F7D5B" w:rsidRPr="00702F1F" w:rsidRDefault="009F7D5B" w:rsidP="00D77606">
            <w:pPr>
              <w:jc w:val="center"/>
              <w:rPr>
                <w:rFonts w:ascii="Arial" w:hAnsi="Arial" w:cs="Arial"/>
                <w:sz w:val="24"/>
                <w:szCs w:val="24"/>
                <w:lang w:val="mn-MN"/>
              </w:rPr>
            </w:pPr>
          </w:p>
          <w:p w14:paraId="2E482C36" w14:textId="4CDBED1D" w:rsidR="009F7D5B" w:rsidRPr="00702F1F" w:rsidRDefault="009F7D5B" w:rsidP="00D77606">
            <w:pPr>
              <w:jc w:val="center"/>
              <w:rPr>
                <w:rFonts w:ascii="Arial" w:hAnsi="Arial" w:cs="Arial"/>
                <w:sz w:val="24"/>
                <w:szCs w:val="24"/>
                <w:lang w:val="mn-MN"/>
              </w:rPr>
            </w:pPr>
            <w:r w:rsidRPr="00702F1F">
              <w:rPr>
                <w:rFonts w:ascii="Arial" w:hAnsi="Arial" w:cs="Arial"/>
                <w:sz w:val="24"/>
                <w:szCs w:val="24"/>
                <w:lang w:val="mn-MN"/>
              </w:rPr>
              <w:t>100</w:t>
            </w:r>
          </w:p>
        </w:tc>
        <w:tc>
          <w:tcPr>
            <w:tcW w:w="4811" w:type="dxa"/>
          </w:tcPr>
          <w:p w14:paraId="212C0309" w14:textId="77777777" w:rsidR="009F7D5B" w:rsidRPr="00702F1F" w:rsidRDefault="009F7D5B" w:rsidP="009F7D5B">
            <w:pPr>
              <w:jc w:val="both"/>
              <w:rPr>
                <w:rFonts w:ascii="Arial" w:hAnsi="Arial" w:cs="Arial"/>
                <w:sz w:val="24"/>
                <w:szCs w:val="24"/>
                <w:lang w:val="mn-MN"/>
              </w:rPr>
            </w:pPr>
            <w:r w:rsidRPr="00702F1F">
              <w:rPr>
                <w:rStyle w:val="time"/>
                <w:rFonts w:ascii="Arial" w:hAnsi="Arial" w:cs="Arial"/>
                <w:sz w:val="18"/>
                <w:szCs w:val="18"/>
                <w:shd w:val="clear" w:color="auto" w:fill="FFFFFF"/>
              </w:rPr>
              <w:t> </w:t>
            </w:r>
            <w:r w:rsidRPr="00702F1F">
              <w:rPr>
                <w:rFonts w:ascii="Arial" w:hAnsi="Arial" w:cs="Arial"/>
                <w:sz w:val="24"/>
                <w:szCs w:val="24"/>
                <w:lang w:val="mn-MN"/>
              </w:rPr>
              <w:t>2025 оны жилийн эцсийн  байдлаар</w:t>
            </w:r>
            <w:r w:rsidRPr="00702F1F">
              <w:rPr>
                <w:rFonts w:ascii="Arial" w:hAnsi="Arial" w:cs="Arial"/>
                <w:b/>
                <w:bCs/>
                <w:sz w:val="24"/>
                <w:szCs w:val="24"/>
                <w:lang w:val="mn-MN"/>
              </w:rPr>
              <w:t xml:space="preserve"> Сүхбаатар аймгийн хэмжээнд</w:t>
            </w:r>
            <w:r w:rsidRPr="00702F1F">
              <w:rPr>
                <w:rFonts w:ascii="Arial" w:hAnsi="Arial" w:cs="Arial"/>
                <w:sz w:val="24"/>
                <w:szCs w:val="24"/>
                <w:lang w:val="mn-MN"/>
              </w:rPr>
              <w:t xml:space="preserve"> </w:t>
            </w:r>
          </w:p>
          <w:p w14:paraId="307D4038" w14:textId="77777777" w:rsidR="009F7D5B" w:rsidRPr="00702F1F" w:rsidRDefault="009F7D5B" w:rsidP="009F7D5B">
            <w:pPr>
              <w:jc w:val="both"/>
              <w:rPr>
                <w:rFonts w:ascii="Arial" w:hAnsi="Arial" w:cs="Arial"/>
                <w:sz w:val="24"/>
                <w:szCs w:val="24"/>
                <w:lang w:val="mn-MN"/>
              </w:rPr>
            </w:pPr>
            <w:r w:rsidRPr="00702F1F">
              <w:rPr>
                <w:rFonts w:ascii="Arial" w:hAnsi="Arial" w:cs="Arial"/>
                <w:b/>
                <w:bCs/>
                <w:sz w:val="24"/>
                <w:szCs w:val="24"/>
                <w:lang w:val="mn-MN"/>
              </w:rPr>
              <w:t>Дулааны шугам</w:t>
            </w:r>
            <w:r w:rsidRPr="00702F1F">
              <w:rPr>
                <w:rFonts w:ascii="Arial" w:hAnsi="Arial" w:cs="Arial"/>
                <w:sz w:val="24"/>
                <w:szCs w:val="24"/>
                <w:lang w:val="mn-MN"/>
              </w:rPr>
              <w:t xml:space="preserve">-2,8 км </w:t>
            </w:r>
          </w:p>
          <w:p w14:paraId="501576EA" w14:textId="77777777" w:rsidR="009F7D5B" w:rsidRPr="00702F1F" w:rsidRDefault="009F7D5B" w:rsidP="009F7D5B">
            <w:pPr>
              <w:jc w:val="both"/>
              <w:rPr>
                <w:rFonts w:ascii="Arial" w:hAnsi="Arial" w:cs="Arial"/>
                <w:sz w:val="24"/>
                <w:szCs w:val="24"/>
                <w:lang w:val="mn-MN"/>
              </w:rPr>
            </w:pPr>
            <w:r w:rsidRPr="00702F1F">
              <w:rPr>
                <w:rFonts w:ascii="Arial" w:hAnsi="Arial" w:cs="Arial"/>
                <w:b/>
                <w:bCs/>
                <w:sz w:val="24"/>
                <w:szCs w:val="24"/>
                <w:lang w:val="mn-MN"/>
              </w:rPr>
              <w:t>ЦДАШ</w:t>
            </w:r>
            <w:r w:rsidRPr="00702F1F">
              <w:rPr>
                <w:rFonts w:ascii="Arial" w:hAnsi="Arial" w:cs="Arial"/>
                <w:sz w:val="24"/>
                <w:szCs w:val="24"/>
                <w:lang w:val="mn-MN"/>
              </w:rPr>
              <w:t>-13,6 км шугам сүлжээний ажил шинээр гүйцэтгэгдсэн.</w:t>
            </w:r>
          </w:p>
          <w:p w14:paraId="627FCF4A" w14:textId="77777777" w:rsidR="009F7D5B" w:rsidRPr="00702F1F" w:rsidRDefault="009F7D5B" w:rsidP="009F7D5B">
            <w:pPr>
              <w:jc w:val="both"/>
              <w:rPr>
                <w:rFonts w:ascii="Arial" w:hAnsi="Arial" w:cs="Arial"/>
                <w:sz w:val="24"/>
                <w:szCs w:val="24"/>
                <w:lang w:val="mn-MN"/>
              </w:rPr>
            </w:pPr>
          </w:p>
          <w:p w14:paraId="5C403361" w14:textId="77777777" w:rsidR="009F7D5B" w:rsidRPr="00702F1F" w:rsidRDefault="009F7D5B" w:rsidP="009F7D5B">
            <w:pPr>
              <w:jc w:val="both"/>
              <w:rPr>
                <w:rFonts w:ascii="Arial" w:hAnsi="Arial" w:cs="Arial"/>
                <w:sz w:val="24"/>
                <w:szCs w:val="24"/>
                <w:lang w:val="mn-MN"/>
              </w:rPr>
            </w:pPr>
            <w:r w:rsidRPr="00702F1F">
              <w:rPr>
                <w:rFonts w:ascii="Arial" w:hAnsi="Arial" w:cs="Arial"/>
                <w:b/>
                <w:bCs/>
                <w:sz w:val="24"/>
                <w:szCs w:val="24"/>
                <w:lang w:val="mn-MN"/>
              </w:rPr>
              <w:t xml:space="preserve">Асгат сум: </w:t>
            </w:r>
            <w:r w:rsidRPr="00702F1F">
              <w:rPr>
                <w:rFonts w:ascii="Arial" w:hAnsi="Arial" w:cs="Arial"/>
                <w:bCs/>
                <w:sz w:val="24"/>
                <w:szCs w:val="24"/>
                <w:lang w:val="mn-MN"/>
              </w:rPr>
              <w:t>Төвийн төрийн байгууллагын д</w:t>
            </w:r>
            <w:r w:rsidRPr="00702F1F">
              <w:rPr>
                <w:rFonts w:ascii="Arial" w:hAnsi="Arial" w:cs="Arial"/>
                <w:sz w:val="24"/>
                <w:szCs w:val="24"/>
                <w:lang w:val="mn-MN"/>
              </w:rPr>
              <w:t xml:space="preserve">улааны шугам 2,8 км шугамын ажил хийгдсэн. </w:t>
            </w:r>
          </w:p>
          <w:p w14:paraId="440E5C73" w14:textId="6A13A146" w:rsidR="00D77606" w:rsidRPr="00702F1F" w:rsidRDefault="009F7D5B" w:rsidP="009F7D5B">
            <w:pPr>
              <w:jc w:val="both"/>
              <w:rPr>
                <w:rFonts w:ascii="Arial" w:hAnsi="Arial" w:cs="Arial"/>
                <w:sz w:val="24"/>
                <w:szCs w:val="24"/>
                <w:lang w:val="mn-MN"/>
              </w:rPr>
            </w:pPr>
            <w:r w:rsidRPr="00702F1F">
              <w:rPr>
                <w:rFonts w:ascii="Arial" w:hAnsi="Arial" w:cs="Arial"/>
                <w:b/>
                <w:sz w:val="24"/>
                <w:szCs w:val="24"/>
                <w:lang w:val="mn-MN"/>
              </w:rPr>
              <w:t xml:space="preserve">Мөнххаан сум: </w:t>
            </w:r>
            <w:r w:rsidRPr="00702F1F">
              <w:rPr>
                <w:rFonts w:ascii="Arial" w:hAnsi="Arial" w:cs="Arial"/>
                <w:sz w:val="24"/>
                <w:szCs w:val="24"/>
                <w:lang w:val="mn-MN"/>
              </w:rPr>
              <w:t>15/0,4кВ-ын ЦДАШ 7,2 км</w:t>
            </w:r>
          </w:p>
        </w:tc>
        <w:tc>
          <w:tcPr>
            <w:tcW w:w="1276" w:type="dxa"/>
          </w:tcPr>
          <w:p w14:paraId="75FD861C" w14:textId="77777777" w:rsidR="00D77606" w:rsidRPr="00702F1F" w:rsidRDefault="00D77606" w:rsidP="00D77606">
            <w:pPr>
              <w:jc w:val="both"/>
              <w:rPr>
                <w:rFonts w:ascii="Arial" w:hAnsi="Arial" w:cs="Arial"/>
                <w:sz w:val="24"/>
                <w:szCs w:val="24"/>
                <w:lang w:val="mn-MN"/>
              </w:rPr>
            </w:pPr>
          </w:p>
        </w:tc>
      </w:tr>
      <w:tr w:rsidR="00EE3A8D" w:rsidRPr="00702F1F" w14:paraId="08349EA5" w14:textId="77777777" w:rsidTr="00690B00">
        <w:trPr>
          <w:trHeight w:val="368"/>
        </w:trPr>
        <w:tc>
          <w:tcPr>
            <w:tcW w:w="567" w:type="dxa"/>
            <w:vAlign w:val="center"/>
          </w:tcPr>
          <w:p w14:paraId="45F3C985" w14:textId="77777777" w:rsidR="00D77606" w:rsidRPr="00702F1F" w:rsidRDefault="00D77606" w:rsidP="00D77606">
            <w:pPr>
              <w:jc w:val="center"/>
              <w:rPr>
                <w:rFonts w:ascii="Arial" w:hAnsi="Arial" w:cs="Arial"/>
                <w:sz w:val="24"/>
                <w:szCs w:val="24"/>
                <w:lang w:val="mn-MN"/>
              </w:rPr>
            </w:pPr>
            <w:r w:rsidRPr="00702F1F">
              <w:rPr>
                <w:rFonts w:ascii="Arial" w:hAnsi="Arial" w:cs="Arial"/>
                <w:sz w:val="24"/>
                <w:szCs w:val="24"/>
                <w:lang w:val="mn-MN"/>
              </w:rPr>
              <w:t>13.</w:t>
            </w:r>
          </w:p>
        </w:tc>
        <w:tc>
          <w:tcPr>
            <w:tcW w:w="5771" w:type="dxa"/>
            <w:gridSpan w:val="5"/>
          </w:tcPr>
          <w:p w14:paraId="3486BF98" w14:textId="77777777" w:rsidR="00D77606" w:rsidRPr="00702F1F" w:rsidRDefault="00D77606" w:rsidP="00D77606">
            <w:pPr>
              <w:jc w:val="center"/>
              <w:rPr>
                <w:rFonts w:ascii="Arial" w:hAnsi="Arial" w:cs="Arial"/>
                <w:sz w:val="24"/>
                <w:szCs w:val="24"/>
                <w:lang w:val="mn-MN"/>
              </w:rPr>
            </w:pPr>
            <w:r w:rsidRPr="00702F1F">
              <w:rPr>
                <w:rFonts w:ascii="Arial" w:hAnsi="Arial" w:cs="Arial"/>
                <w:b/>
                <w:sz w:val="24"/>
                <w:szCs w:val="24"/>
                <w:lang w:val="mn-MN"/>
              </w:rPr>
              <w:t>Дундаж оноо</w:t>
            </w:r>
          </w:p>
        </w:tc>
        <w:tc>
          <w:tcPr>
            <w:tcW w:w="900" w:type="dxa"/>
          </w:tcPr>
          <w:p w14:paraId="3071009D" w14:textId="58B6B3EF" w:rsidR="006D5525" w:rsidRPr="00702F1F" w:rsidRDefault="00702F1F" w:rsidP="006D5525">
            <w:pPr>
              <w:jc w:val="center"/>
              <w:rPr>
                <w:rFonts w:ascii="Arial" w:hAnsi="Arial" w:cs="Arial"/>
                <w:b/>
                <w:sz w:val="24"/>
                <w:szCs w:val="24"/>
                <w:shd w:val="clear" w:color="auto" w:fill="FFFFFF" w:themeFill="background1"/>
                <w:lang w:val="mn-MN"/>
              </w:rPr>
            </w:pPr>
            <w:r>
              <w:rPr>
                <w:rFonts w:ascii="Arial" w:hAnsi="Arial" w:cs="Arial"/>
                <w:b/>
                <w:sz w:val="24"/>
                <w:szCs w:val="24"/>
                <w:shd w:val="clear" w:color="auto" w:fill="FFFFFF" w:themeFill="background1"/>
                <w:lang w:val="mn-MN"/>
              </w:rPr>
              <w:t>96,7</w:t>
            </w:r>
          </w:p>
        </w:tc>
        <w:tc>
          <w:tcPr>
            <w:tcW w:w="4811" w:type="dxa"/>
          </w:tcPr>
          <w:p w14:paraId="7A314B11" w14:textId="77777777" w:rsidR="00D77606" w:rsidRPr="00702F1F" w:rsidRDefault="00D77606" w:rsidP="00D77606">
            <w:pPr>
              <w:jc w:val="both"/>
              <w:rPr>
                <w:rFonts w:ascii="Arial" w:hAnsi="Arial" w:cs="Arial"/>
                <w:sz w:val="24"/>
                <w:szCs w:val="24"/>
                <w:lang w:val="mn-MN"/>
              </w:rPr>
            </w:pPr>
          </w:p>
        </w:tc>
        <w:tc>
          <w:tcPr>
            <w:tcW w:w="1276" w:type="dxa"/>
          </w:tcPr>
          <w:p w14:paraId="5019C8AE" w14:textId="77777777" w:rsidR="00D77606" w:rsidRPr="00702F1F" w:rsidRDefault="00D77606" w:rsidP="00D77606">
            <w:pPr>
              <w:jc w:val="both"/>
              <w:rPr>
                <w:rFonts w:ascii="Arial" w:hAnsi="Arial" w:cs="Arial"/>
                <w:sz w:val="24"/>
                <w:szCs w:val="24"/>
                <w:lang w:val="mn-MN"/>
              </w:rPr>
            </w:pPr>
          </w:p>
        </w:tc>
      </w:tr>
    </w:tbl>
    <w:p w14:paraId="42E1A943" w14:textId="77777777" w:rsidR="00151EEA" w:rsidRPr="00702F1F" w:rsidRDefault="00151EEA" w:rsidP="0097385A">
      <w:pPr>
        <w:spacing w:after="0"/>
        <w:ind w:left="1440" w:right="-274" w:firstLine="720"/>
        <w:jc w:val="both"/>
        <w:rPr>
          <w:rFonts w:ascii="Arial" w:hAnsi="Arial" w:cs="Arial"/>
          <w:sz w:val="24"/>
          <w:szCs w:val="24"/>
          <w:lang w:val="mn-MN"/>
        </w:rPr>
      </w:pPr>
    </w:p>
    <w:p w14:paraId="2F8566CF" w14:textId="3BA65755" w:rsidR="00F5778B" w:rsidRPr="00702F1F" w:rsidRDefault="00151465" w:rsidP="0097385A">
      <w:pPr>
        <w:spacing w:after="0"/>
        <w:ind w:left="1440" w:right="-274" w:firstLine="720"/>
        <w:jc w:val="both"/>
        <w:rPr>
          <w:rFonts w:ascii="Arial" w:hAnsi="Arial" w:cs="Arial"/>
          <w:sz w:val="24"/>
          <w:szCs w:val="24"/>
          <w:lang w:val="mn-MN"/>
        </w:rPr>
      </w:pPr>
      <w:r w:rsidRPr="00702F1F">
        <w:rPr>
          <w:rFonts w:ascii="Arial" w:hAnsi="Arial" w:cs="Arial"/>
          <w:sz w:val="24"/>
          <w:szCs w:val="24"/>
          <w:lang w:val="mn-MN"/>
        </w:rPr>
        <w:t>Хянасан: ГХБХБГазрын дарга</w:t>
      </w:r>
      <w:r w:rsidRPr="00702F1F">
        <w:rPr>
          <w:rFonts w:ascii="Arial" w:hAnsi="Arial" w:cs="Arial"/>
          <w:sz w:val="24"/>
          <w:szCs w:val="24"/>
          <w:lang w:val="mn-MN"/>
        </w:rPr>
        <w:tab/>
      </w:r>
      <w:r w:rsidRPr="00702F1F">
        <w:rPr>
          <w:rFonts w:ascii="Arial" w:hAnsi="Arial" w:cs="Arial"/>
          <w:sz w:val="24"/>
          <w:szCs w:val="24"/>
          <w:lang w:val="mn-MN"/>
        </w:rPr>
        <w:tab/>
      </w:r>
      <w:r w:rsidRPr="00702F1F">
        <w:rPr>
          <w:rFonts w:ascii="Arial" w:hAnsi="Arial" w:cs="Arial"/>
          <w:sz w:val="24"/>
          <w:szCs w:val="24"/>
          <w:lang w:val="mn-MN"/>
        </w:rPr>
        <w:tab/>
      </w:r>
      <w:r w:rsidRPr="00702F1F">
        <w:rPr>
          <w:rFonts w:ascii="Arial" w:hAnsi="Arial" w:cs="Arial"/>
          <w:sz w:val="24"/>
          <w:szCs w:val="24"/>
          <w:lang w:val="mn-MN"/>
        </w:rPr>
        <w:tab/>
      </w:r>
      <w:r w:rsidR="0097385A" w:rsidRPr="00702F1F">
        <w:rPr>
          <w:rFonts w:ascii="Arial" w:hAnsi="Arial" w:cs="Arial"/>
          <w:sz w:val="24"/>
          <w:szCs w:val="24"/>
          <w:lang w:val="mn-MN"/>
        </w:rPr>
        <w:tab/>
      </w:r>
      <w:r w:rsidR="0097385A" w:rsidRPr="00702F1F">
        <w:rPr>
          <w:rFonts w:ascii="Arial" w:hAnsi="Arial" w:cs="Arial"/>
          <w:sz w:val="24"/>
          <w:szCs w:val="24"/>
          <w:lang w:val="mn-MN"/>
        </w:rPr>
        <w:tab/>
      </w:r>
      <w:r w:rsidR="005006E6" w:rsidRPr="00702F1F">
        <w:rPr>
          <w:rFonts w:ascii="Arial" w:hAnsi="Arial" w:cs="Arial"/>
          <w:sz w:val="24"/>
          <w:szCs w:val="24"/>
          <w:lang w:val="mn-MN"/>
        </w:rPr>
        <w:t xml:space="preserve"> </w:t>
      </w:r>
      <w:r w:rsidRPr="00702F1F">
        <w:rPr>
          <w:rFonts w:ascii="Arial" w:hAnsi="Arial" w:cs="Arial"/>
          <w:sz w:val="24"/>
          <w:szCs w:val="24"/>
          <w:lang w:val="mn-MN"/>
        </w:rPr>
        <w:t>Э.Төгөлдөр</w:t>
      </w:r>
    </w:p>
    <w:p w14:paraId="2BC5E88B" w14:textId="77777777" w:rsidR="00AB4FFD" w:rsidRPr="00702F1F" w:rsidRDefault="00AB4FFD" w:rsidP="00705953">
      <w:pPr>
        <w:spacing w:after="0"/>
        <w:ind w:left="1440" w:right="-274" w:firstLine="720"/>
        <w:jc w:val="both"/>
        <w:rPr>
          <w:rFonts w:ascii="Arial" w:hAnsi="Arial" w:cs="Arial"/>
          <w:sz w:val="24"/>
          <w:szCs w:val="24"/>
          <w:lang w:val="mn-MN"/>
        </w:rPr>
      </w:pPr>
    </w:p>
    <w:p w14:paraId="6276F210" w14:textId="77777777" w:rsidR="005006E6" w:rsidRPr="00702F1F" w:rsidRDefault="00151465" w:rsidP="0097385A">
      <w:pPr>
        <w:spacing w:after="0"/>
        <w:ind w:left="1440" w:right="-274" w:firstLine="720"/>
        <w:jc w:val="both"/>
        <w:rPr>
          <w:rFonts w:ascii="Arial" w:hAnsi="Arial" w:cs="Arial"/>
          <w:sz w:val="24"/>
          <w:szCs w:val="24"/>
          <w:lang w:val="mn-MN"/>
        </w:rPr>
      </w:pPr>
      <w:r w:rsidRPr="00702F1F">
        <w:rPr>
          <w:rFonts w:ascii="Arial" w:hAnsi="Arial" w:cs="Arial"/>
          <w:sz w:val="24"/>
          <w:szCs w:val="24"/>
          <w:lang w:val="mn-MN"/>
        </w:rPr>
        <w:t>Тайлагнасан</w:t>
      </w:r>
      <w:r w:rsidR="00705953" w:rsidRPr="00702F1F">
        <w:rPr>
          <w:rFonts w:ascii="Arial" w:hAnsi="Arial" w:cs="Arial"/>
          <w:sz w:val="24"/>
          <w:szCs w:val="24"/>
          <w:lang w:val="mn-MN"/>
        </w:rPr>
        <w:t xml:space="preserve">: </w:t>
      </w:r>
    </w:p>
    <w:p w14:paraId="66AA77C1" w14:textId="77777777" w:rsidR="00CD221D" w:rsidRPr="00702F1F" w:rsidRDefault="00705953" w:rsidP="00CD221D">
      <w:pPr>
        <w:spacing w:after="0"/>
        <w:ind w:left="1440" w:right="-274" w:firstLine="720"/>
        <w:jc w:val="both"/>
        <w:rPr>
          <w:rFonts w:ascii="Arial" w:hAnsi="Arial" w:cs="Arial"/>
          <w:sz w:val="24"/>
          <w:szCs w:val="24"/>
          <w:lang w:val="mn-MN"/>
        </w:rPr>
      </w:pPr>
      <w:r w:rsidRPr="00702F1F">
        <w:rPr>
          <w:rFonts w:ascii="Arial" w:hAnsi="Arial" w:cs="Arial"/>
          <w:sz w:val="24"/>
          <w:szCs w:val="24"/>
          <w:lang w:val="mn-MN"/>
        </w:rPr>
        <w:t>ГХБХБГ-ын Барилг</w:t>
      </w:r>
      <w:r w:rsidR="00CD221D" w:rsidRPr="00702F1F">
        <w:rPr>
          <w:rFonts w:ascii="Arial" w:hAnsi="Arial" w:cs="Arial"/>
          <w:sz w:val="24"/>
          <w:szCs w:val="24"/>
          <w:lang w:val="mn-MN"/>
        </w:rPr>
        <w:t xml:space="preserve">а хот байгуулалтын </w:t>
      </w:r>
    </w:p>
    <w:p w14:paraId="6395E0A1" w14:textId="645F1E2F" w:rsidR="00A672BB" w:rsidRPr="00702F1F" w:rsidRDefault="00CD221D" w:rsidP="00CD221D">
      <w:pPr>
        <w:spacing w:after="0"/>
        <w:ind w:left="2880" w:right="-274" w:firstLine="720"/>
        <w:jc w:val="both"/>
        <w:rPr>
          <w:rFonts w:ascii="Arial" w:hAnsi="Arial" w:cs="Arial"/>
          <w:sz w:val="24"/>
          <w:szCs w:val="24"/>
          <w:lang w:val="mn-MN"/>
        </w:rPr>
      </w:pPr>
      <w:r w:rsidRPr="00702F1F">
        <w:rPr>
          <w:rFonts w:ascii="Arial" w:hAnsi="Arial" w:cs="Arial"/>
          <w:sz w:val="24"/>
          <w:szCs w:val="24"/>
          <w:lang w:val="mn-MN"/>
        </w:rPr>
        <w:t>хэлтсийн дарга</w:t>
      </w:r>
      <w:r w:rsidR="005006E6" w:rsidRPr="00702F1F">
        <w:rPr>
          <w:rFonts w:ascii="Arial" w:hAnsi="Arial" w:cs="Arial"/>
          <w:sz w:val="24"/>
          <w:szCs w:val="24"/>
          <w:lang w:val="mn-MN"/>
        </w:rPr>
        <w:tab/>
      </w:r>
      <w:r w:rsidR="003804BE" w:rsidRPr="00702F1F">
        <w:rPr>
          <w:rFonts w:ascii="Arial" w:hAnsi="Arial" w:cs="Arial"/>
          <w:sz w:val="24"/>
          <w:szCs w:val="24"/>
          <w:lang w:val="mn-MN"/>
        </w:rPr>
        <w:tab/>
      </w:r>
      <w:r w:rsidR="00705953" w:rsidRPr="00702F1F">
        <w:rPr>
          <w:rFonts w:ascii="Arial" w:hAnsi="Arial" w:cs="Arial"/>
          <w:sz w:val="24"/>
          <w:szCs w:val="24"/>
          <w:lang w:val="mn-MN"/>
        </w:rPr>
        <w:t xml:space="preserve"> </w:t>
      </w:r>
      <w:r w:rsidRPr="00702F1F">
        <w:rPr>
          <w:rFonts w:ascii="Arial" w:hAnsi="Arial" w:cs="Arial"/>
          <w:sz w:val="24"/>
          <w:szCs w:val="24"/>
          <w:lang w:val="mn-MN"/>
        </w:rPr>
        <w:tab/>
      </w:r>
      <w:r w:rsidRPr="00702F1F">
        <w:rPr>
          <w:rFonts w:ascii="Arial" w:hAnsi="Arial" w:cs="Arial"/>
          <w:sz w:val="24"/>
          <w:szCs w:val="24"/>
          <w:lang w:val="mn-MN"/>
        </w:rPr>
        <w:tab/>
      </w:r>
      <w:r w:rsidRPr="00702F1F">
        <w:rPr>
          <w:rFonts w:ascii="Arial" w:hAnsi="Arial" w:cs="Arial"/>
          <w:sz w:val="24"/>
          <w:szCs w:val="24"/>
          <w:lang w:val="mn-MN"/>
        </w:rPr>
        <w:tab/>
      </w:r>
      <w:r w:rsidR="008649CC" w:rsidRPr="00702F1F">
        <w:rPr>
          <w:rFonts w:ascii="Arial" w:hAnsi="Arial" w:cs="Arial"/>
          <w:sz w:val="24"/>
          <w:szCs w:val="24"/>
          <w:lang w:val="mn-MN"/>
        </w:rPr>
        <w:tab/>
      </w:r>
      <w:r w:rsidR="003F28A5" w:rsidRPr="00702F1F">
        <w:rPr>
          <w:rFonts w:ascii="Arial" w:hAnsi="Arial" w:cs="Arial"/>
          <w:sz w:val="24"/>
          <w:szCs w:val="24"/>
          <w:lang w:val="mn-MN"/>
        </w:rPr>
        <w:t>С.Наранчулуун</w:t>
      </w:r>
      <w:r w:rsidR="00E87BFB" w:rsidRPr="00702F1F">
        <w:rPr>
          <w:rFonts w:ascii="Arial" w:hAnsi="Arial" w:cs="Arial"/>
          <w:sz w:val="24"/>
          <w:szCs w:val="24"/>
          <w:lang w:val="mn-MN"/>
        </w:rPr>
        <w:t xml:space="preserve">  /99055133/</w:t>
      </w:r>
    </w:p>
    <w:p w14:paraId="6C8010E0" w14:textId="101A8092" w:rsidR="00C9512D" w:rsidRPr="00702F1F" w:rsidRDefault="00606FCD" w:rsidP="000802B8">
      <w:pPr>
        <w:spacing w:after="0"/>
        <w:ind w:left="2880" w:right="-274"/>
        <w:jc w:val="both"/>
        <w:rPr>
          <w:rFonts w:ascii="Arial" w:hAnsi="Arial" w:cs="Arial"/>
          <w:sz w:val="24"/>
          <w:szCs w:val="24"/>
          <w:lang w:val="mn-MN"/>
        </w:rPr>
      </w:pPr>
      <w:r w:rsidRPr="00702F1F">
        <w:rPr>
          <w:rFonts w:ascii="Arial" w:hAnsi="Arial" w:cs="Arial"/>
          <w:sz w:val="24"/>
          <w:szCs w:val="24"/>
          <w:lang w:val="mn-MN"/>
        </w:rPr>
        <w:t>202</w:t>
      </w:r>
      <w:r w:rsidR="00554913" w:rsidRPr="00702F1F">
        <w:rPr>
          <w:rFonts w:ascii="Arial" w:hAnsi="Arial" w:cs="Arial"/>
          <w:sz w:val="24"/>
          <w:szCs w:val="24"/>
          <w:lang w:val="mn-MN"/>
        </w:rPr>
        <w:t>5</w:t>
      </w:r>
      <w:r w:rsidRPr="00702F1F">
        <w:rPr>
          <w:rFonts w:ascii="Arial" w:hAnsi="Arial" w:cs="Arial"/>
          <w:sz w:val="24"/>
          <w:szCs w:val="24"/>
          <w:lang w:val="mn-MN"/>
        </w:rPr>
        <w:t xml:space="preserve"> оны </w:t>
      </w:r>
      <w:r w:rsidR="000C5D27" w:rsidRPr="00702F1F">
        <w:rPr>
          <w:rFonts w:ascii="Arial" w:hAnsi="Arial" w:cs="Arial"/>
          <w:sz w:val="24"/>
          <w:szCs w:val="24"/>
          <w:lang w:val="mn-MN"/>
        </w:rPr>
        <w:t>12</w:t>
      </w:r>
      <w:r w:rsidRPr="00702F1F">
        <w:rPr>
          <w:rFonts w:ascii="Arial" w:hAnsi="Arial" w:cs="Arial"/>
          <w:sz w:val="24"/>
          <w:szCs w:val="24"/>
          <w:lang w:val="mn-MN"/>
        </w:rPr>
        <w:t xml:space="preserve"> сарын </w:t>
      </w:r>
      <w:r w:rsidR="009F7D5B" w:rsidRPr="00702F1F">
        <w:rPr>
          <w:rFonts w:ascii="Arial" w:hAnsi="Arial" w:cs="Arial"/>
          <w:sz w:val="24"/>
          <w:szCs w:val="24"/>
          <w:lang w:val="mn-MN"/>
        </w:rPr>
        <w:t>15</w:t>
      </w:r>
      <w:r w:rsidR="005006E6" w:rsidRPr="00702F1F">
        <w:rPr>
          <w:rFonts w:ascii="Arial" w:hAnsi="Arial" w:cs="Arial"/>
          <w:sz w:val="24"/>
          <w:szCs w:val="24"/>
          <w:lang w:val="mn-MN"/>
        </w:rPr>
        <w:t xml:space="preserve"> өдөр</w:t>
      </w:r>
    </w:p>
    <w:sectPr w:rsidR="00C9512D" w:rsidRPr="00702F1F" w:rsidSect="005006E6">
      <w:pgSz w:w="15840" w:h="12240" w:orient="landscape"/>
      <w:pgMar w:top="170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altName w:val="Segoe UI"/>
    <w:charset w:val="00"/>
    <w:family w:val="swiss"/>
    <w:pitch w:val="variable"/>
    <w:sig w:usb0="A0002AA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85D77"/>
    <w:multiLevelType w:val="hybridMultilevel"/>
    <w:tmpl w:val="AC3C0D0C"/>
    <w:lvl w:ilvl="0" w:tplc="0450000B">
      <w:start w:val="1"/>
      <w:numFmt w:val="bullet"/>
      <w:lvlText w:val=""/>
      <w:lvlJc w:val="left"/>
      <w:pPr>
        <w:ind w:left="360" w:hanging="360"/>
      </w:pPr>
      <w:rPr>
        <w:rFonts w:ascii="Wingdings" w:hAnsi="Wingdings" w:hint="default"/>
      </w:rPr>
    </w:lvl>
    <w:lvl w:ilvl="1" w:tplc="04500003" w:tentative="1">
      <w:start w:val="1"/>
      <w:numFmt w:val="bullet"/>
      <w:lvlText w:val="o"/>
      <w:lvlJc w:val="left"/>
      <w:pPr>
        <w:ind w:left="1080" w:hanging="360"/>
      </w:pPr>
      <w:rPr>
        <w:rFonts w:ascii="Courier New" w:hAnsi="Courier New" w:cs="Courier New" w:hint="default"/>
      </w:rPr>
    </w:lvl>
    <w:lvl w:ilvl="2" w:tplc="04500005" w:tentative="1">
      <w:start w:val="1"/>
      <w:numFmt w:val="bullet"/>
      <w:lvlText w:val=""/>
      <w:lvlJc w:val="left"/>
      <w:pPr>
        <w:ind w:left="1800" w:hanging="360"/>
      </w:pPr>
      <w:rPr>
        <w:rFonts w:ascii="Wingdings" w:hAnsi="Wingdings" w:hint="default"/>
      </w:rPr>
    </w:lvl>
    <w:lvl w:ilvl="3" w:tplc="04500001" w:tentative="1">
      <w:start w:val="1"/>
      <w:numFmt w:val="bullet"/>
      <w:lvlText w:val=""/>
      <w:lvlJc w:val="left"/>
      <w:pPr>
        <w:ind w:left="2520" w:hanging="360"/>
      </w:pPr>
      <w:rPr>
        <w:rFonts w:ascii="Symbol" w:hAnsi="Symbol" w:hint="default"/>
      </w:rPr>
    </w:lvl>
    <w:lvl w:ilvl="4" w:tplc="04500003" w:tentative="1">
      <w:start w:val="1"/>
      <w:numFmt w:val="bullet"/>
      <w:lvlText w:val="o"/>
      <w:lvlJc w:val="left"/>
      <w:pPr>
        <w:ind w:left="3240" w:hanging="360"/>
      </w:pPr>
      <w:rPr>
        <w:rFonts w:ascii="Courier New" w:hAnsi="Courier New" w:cs="Courier New" w:hint="default"/>
      </w:rPr>
    </w:lvl>
    <w:lvl w:ilvl="5" w:tplc="04500005" w:tentative="1">
      <w:start w:val="1"/>
      <w:numFmt w:val="bullet"/>
      <w:lvlText w:val=""/>
      <w:lvlJc w:val="left"/>
      <w:pPr>
        <w:ind w:left="3960" w:hanging="360"/>
      </w:pPr>
      <w:rPr>
        <w:rFonts w:ascii="Wingdings" w:hAnsi="Wingdings" w:hint="default"/>
      </w:rPr>
    </w:lvl>
    <w:lvl w:ilvl="6" w:tplc="04500001" w:tentative="1">
      <w:start w:val="1"/>
      <w:numFmt w:val="bullet"/>
      <w:lvlText w:val=""/>
      <w:lvlJc w:val="left"/>
      <w:pPr>
        <w:ind w:left="4680" w:hanging="360"/>
      </w:pPr>
      <w:rPr>
        <w:rFonts w:ascii="Symbol" w:hAnsi="Symbol" w:hint="default"/>
      </w:rPr>
    </w:lvl>
    <w:lvl w:ilvl="7" w:tplc="04500003" w:tentative="1">
      <w:start w:val="1"/>
      <w:numFmt w:val="bullet"/>
      <w:lvlText w:val="o"/>
      <w:lvlJc w:val="left"/>
      <w:pPr>
        <w:ind w:left="5400" w:hanging="360"/>
      </w:pPr>
      <w:rPr>
        <w:rFonts w:ascii="Courier New" w:hAnsi="Courier New" w:cs="Courier New" w:hint="default"/>
      </w:rPr>
    </w:lvl>
    <w:lvl w:ilvl="8" w:tplc="045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0F453E"/>
    <w:rsid w:val="00003A6E"/>
    <w:rsid w:val="00004228"/>
    <w:rsid w:val="00005EAD"/>
    <w:rsid w:val="00026749"/>
    <w:rsid w:val="000272DA"/>
    <w:rsid w:val="000278A9"/>
    <w:rsid w:val="000310E1"/>
    <w:rsid w:val="00033B2B"/>
    <w:rsid w:val="000431A6"/>
    <w:rsid w:val="00052531"/>
    <w:rsid w:val="00052F6D"/>
    <w:rsid w:val="000665C2"/>
    <w:rsid w:val="000675E9"/>
    <w:rsid w:val="00070CC7"/>
    <w:rsid w:val="00074C4C"/>
    <w:rsid w:val="000802B8"/>
    <w:rsid w:val="00081226"/>
    <w:rsid w:val="00094F33"/>
    <w:rsid w:val="000A34F9"/>
    <w:rsid w:val="000A5E97"/>
    <w:rsid w:val="000C5D27"/>
    <w:rsid w:val="000C7E54"/>
    <w:rsid w:val="000D04A1"/>
    <w:rsid w:val="000D4368"/>
    <w:rsid w:val="000D7166"/>
    <w:rsid w:val="000E29B2"/>
    <w:rsid w:val="000E2E17"/>
    <w:rsid w:val="000E3E61"/>
    <w:rsid w:val="000E7D23"/>
    <w:rsid w:val="000F453E"/>
    <w:rsid w:val="000F6E4A"/>
    <w:rsid w:val="00112DC0"/>
    <w:rsid w:val="00126B0C"/>
    <w:rsid w:val="001335B6"/>
    <w:rsid w:val="00136F20"/>
    <w:rsid w:val="00137319"/>
    <w:rsid w:val="0014431D"/>
    <w:rsid w:val="00151465"/>
    <w:rsid w:val="00151EEA"/>
    <w:rsid w:val="001628CA"/>
    <w:rsid w:val="001708C5"/>
    <w:rsid w:val="00171CC0"/>
    <w:rsid w:val="0017698B"/>
    <w:rsid w:val="001915F9"/>
    <w:rsid w:val="00193CFE"/>
    <w:rsid w:val="001A620B"/>
    <w:rsid w:val="001B2515"/>
    <w:rsid w:val="001C3F7A"/>
    <w:rsid w:val="001C794A"/>
    <w:rsid w:val="001D6A0C"/>
    <w:rsid w:val="001E2F0A"/>
    <w:rsid w:val="001E34B9"/>
    <w:rsid w:val="002059BD"/>
    <w:rsid w:val="00213164"/>
    <w:rsid w:val="00214AAE"/>
    <w:rsid w:val="00230DE8"/>
    <w:rsid w:val="00242780"/>
    <w:rsid w:val="0029410D"/>
    <w:rsid w:val="0029464A"/>
    <w:rsid w:val="002B2325"/>
    <w:rsid w:val="002B29E5"/>
    <w:rsid w:val="002B32B1"/>
    <w:rsid w:val="002E0E7A"/>
    <w:rsid w:val="002F7988"/>
    <w:rsid w:val="0030259D"/>
    <w:rsid w:val="00303297"/>
    <w:rsid w:val="00303A71"/>
    <w:rsid w:val="00310175"/>
    <w:rsid w:val="00312652"/>
    <w:rsid w:val="003322C4"/>
    <w:rsid w:val="00333627"/>
    <w:rsid w:val="00335F3D"/>
    <w:rsid w:val="00354425"/>
    <w:rsid w:val="0035748E"/>
    <w:rsid w:val="00375560"/>
    <w:rsid w:val="003804BE"/>
    <w:rsid w:val="00381279"/>
    <w:rsid w:val="00390471"/>
    <w:rsid w:val="003A21FC"/>
    <w:rsid w:val="003A5639"/>
    <w:rsid w:val="003B56D8"/>
    <w:rsid w:val="003C19F5"/>
    <w:rsid w:val="003D253C"/>
    <w:rsid w:val="003D3B6B"/>
    <w:rsid w:val="003E6B9F"/>
    <w:rsid w:val="003F28A5"/>
    <w:rsid w:val="004009E5"/>
    <w:rsid w:val="0042012C"/>
    <w:rsid w:val="004235F4"/>
    <w:rsid w:val="004337BF"/>
    <w:rsid w:val="00434E34"/>
    <w:rsid w:val="00446A80"/>
    <w:rsid w:val="0044720A"/>
    <w:rsid w:val="00455BF4"/>
    <w:rsid w:val="0046201A"/>
    <w:rsid w:val="00462E20"/>
    <w:rsid w:val="00471CE1"/>
    <w:rsid w:val="00482F46"/>
    <w:rsid w:val="00497F49"/>
    <w:rsid w:val="004A76CE"/>
    <w:rsid w:val="004A77EE"/>
    <w:rsid w:val="004B049E"/>
    <w:rsid w:val="004B22E4"/>
    <w:rsid w:val="004B2582"/>
    <w:rsid w:val="004B55E3"/>
    <w:rsid w:val="004B6465"/>
    <w:rsid w:val="004C0246"/>
    <w:rsid w:val="004C63F6"/>
    <w:rsid w:val="004D79DD"/>
    <w:rsid w:val="005006E6"/>
    <w:rsid w:val="00507E38"/>
    <w:rsid w:val="005204C7"/>
    <w:rsid w:val="005242C6"/>
    <w:rsid w:val="005353ED"/>
    <w:rsid w:val="00544A54"/>
    <w:rsid w:val="00546D48"/>
    <w:rsid w:val="005505B0"/>
    <w:rsid w:val="00554913"/>
    <w:rsid w:val="00562EC6"/>
    <w:rsid w:val="005712ED"/>
    <w:rsid w:val="0057499D"/>
    <w:rsid w:val="005757D3"/>
    <w:rsid w:val="005771AA"/>
    <w:rsid w:val="00586D16"/>
    <w:rsid w:val="00592964"/>
    <w:rsid w:val="005956CE"/>
    <w:rsid w:val="0059696A"/>
    <w:rsid w:val="005A060E"/>
    <w:rsid w:val="005A115F"/>
    <w:rsid w:val="005A3616"/>
    <w:rsid w:val="005B2219"/>
    <w:rsid w:val="005B3337"/>
    <w:rsid w:val="005C59F3"/>
    <w:rsid w:val="005D3B63"/>
    <w:rsid w:val="005D4C8F"/>
    <w:rsid w:val="005E3350"/>
    <w:rsid w:val="005E4950"/>
    <w:rsid w:val="005E6722"/>
    <w:rsid w:val="005F03D3"/>
    <w:rsid w:val="005F3B60"/>
    <w:rsid w:val="005F685C"/>
    <w:rsid w:val="00606FCD"/>
    <w:rsid w:val="0062314F"/>
    <w:rsid w:val="006247E7"/>
    <w:rsid w:val="00625071"/>
    <w:rsid w:val="006310CA"/>
    <w:rsid w:val="00636676"/>
    <w:rsid w:val="00642716"/>
    <w:rsid w:val="00662508"/>
    <w:rsid w:val="0066757D"/>
    <w:rsid w:val="0068145A"/>
    <w:rsid w:val="00682277"/>
    <w:rsid w:val="00682D17"/>
    <w:rsid w:val="00690B00"/>
    <w:rsid w:val="0069207D"/>
    <w:rsid w:val="00696744"/>
    <w:rsid w:val="006A22CE"/>
    <w:rsid w:val="006A3E9D"/>
    <w:rsid w:val="006A46DD"/>
    <w:rsid w:val="006A584E"/>
    <w:rsid w:val="006B21B6"/>
    <w:rsid w:val="006B3873"/>
    <w:rsid w:val="006B7577"/>
    <w:rsid w:val="006C1F6F"/>
    <w:rsid w:val="006D5525"/>
    <w:rsid w:val="006E31B4"/>
    <w:rsid w:val="006E3401"/>
    <w:rsid w:val="00702F1F"/>
    <w:rsid w:val="00705953"/>
    <w:rsid w:val="007113FA"/>
    <w:rsid w:val="007123D1"/>
    <w:rsid w:val="00716068"/>
    <w:rsid w:val="00725B26"/>
    <w:rsid w:val="00730C0B"/>
    <w:rsid w:val="007369F7"/>
    <w:rsid w:val="00737FB8"/>
    <w:rsid w:val="00746ABD"/>
    <w:rsid w:val="0077032D"/>
    <w:rsid w:val="00773AC4"/>
    <w:rsid w:val="00773BBD"/>
    <w:rsid w:val="00776BB1"/>
    <w:rsid w:val="00782453"/>
    <w:rsid w:val="0078415A"/>
    <w:rsid w:val="007A027D"/>
    <w:rsid w:val="007B6827"/>
    <w:rsid w:val="007D1DD6"/>
    <w:rsid w:val="007D4638"/>
    <w:rsid w:val="007D6C63"/>
    <w:rsid w:val="007D7A7A"/>
    <w:rsid w:val="007E2C84"/>
    <w:rsid w:val="007E502B"/>
    <w:rsid w:val="007F004A"/>
    <w:rsid w:val="007F7425"/>
    <w:rsid w:val="00800339"/>
    <w:rsid w:val="008006CB"/>
    <w:rsid w:val="00806BD4"/>
    <w:rsid w:val="008136C9"/>
    <w:rsid w:val="00823D70"/>
    <w:rsid w:val="0082631D"/>
    <w:rsid w:val="0083654F"/>
    <w:rsid w:val="00843088"/>
    <w:rsid w:val="008649CC"/>
    <w:rsid w:val="0087319C"/>
    <w:rsid w:val="008760B7"/>
    <w:rsid w:val="0087776B"/>
    <w:rsid w:val="0088097A"/>
    <w:rsid w:val="00882914"/>
    <w:rsid w:val="00884B24"/>
    <w:rsid w:val="008918F1"/>
    <w:rsid w:val="008928C4"/>
    <w:rsid w:val="008A4CD3"/>
    <w:rsid w:val="008A5310"/>
    <w:rsid w:val="008A6B3C"/>
    <w:rsid w:val="008B19E3"/>
    <w:rsid w:val="008B3500"/>
    <w:rsid w:val="008B786E"/>
    <w:rsid w:val="008D1677"/>
    <w:rsid w:val="008D707B"/>
    <w:rsid w:val="0091060E"/>
    <w:rsid w:val="00911412"/>
    <w:rsid w:val="00941B0E"/>
    <w:rsid w:val="00950B69"/>
    <w:rsid w:val="00964C59"/>
    <w:rsid w:val="009710D2"/>
    <w:rsid w:val="0097385A"/>
    <w:rsid w:val="00973C69"/>
    <w:rsid w:val="00984210"/>
    <w:rsid w:val="009B768B"/>
    <w:rsid w:val="009B7D55"/>
    <w:rsid w:val="009D13E9"/>
    <w:rsid w:val="009D2516"/>
    <w:rsid w:val="009F2037"/>
    <w:rsid w:val="009F5F20"/>
    <w:rsid w:val="009F7D5B"/>
    <w:rsid w:val="00A23AFB"/>
    <w:rsid w:val="00A25B3B"/>
    <w:rsid w:val="00A37831"/>
    <w:rsid w:val="00A46E67"/>
    <w:rsid w:val="00A52D5A"/>
    <w:rsid w:val="00A6582E"/>
    <w:rsid w:val="00A66C36"/>
    <w:rsid w:val="00A672BB"/>
    <w:rsid w:val="00A72FDB"/>
    <w:rsid w:val="00A80A87"/>
    <w:rsid w:val="00A84799"/>
    <w:rsid w:val="00A85F85"/>
    <w:rsid w:val="00A86AC7"/>
    <w:rsid w:val="00A90FEC"/>
    <w:rsid w:val="00AB0A52"/>
    <w:rsid w:val="00AB4FFD"/>
    <w:rsid w:val="00AC4D0C"/>
    <w:rsid w:val="00AD5F25"/>
    <w:rsid w:val="00AE0485"/>
    <w:rsid w:val="00AE449D"/>
    <w:rsid w:val="00AF1845"/>
    <w:rsid w:val="00AF3029"/>
    <w:rsid w:val="00B1584F"/>
    <w:rsid w:val="00B259DE"/>
    <w:rsid w:val="00B41828"/>
    <w:rsid w:val="00B57FF2"/>
    <w:rsid w:val="00B61F9F"/>
    <w:rsid w:val="00B63D43"/>
    <w:rsid w:val="00B65E10"/>
    <w:rsid w:val="00B66984"/>
    <w:rsid w:val="00B7377F"/>
    <w:rsid w:val="00B74F51"/>
    <w:rsid w:val="00B80F11"/>
    <w:rsid w:val="00B85EC4"/>
    <w:rsid w:val="00B928D2"/>
    <w:rsid w:val="00B936E2"/>
    <w:rsid w:val="00BA533C"/>
    <w:rsid w:val="00BA5811"/>
    <w:rsid w:val="00BA5D79"/>
    <w:rsid w:val="00BB0F40"/>
    <w:rsid w:val="00BC1EDD"/>
    <w:rsid w:val="00BD023F"/>
    <w:rsid w:val="00BE08D3"/>
    <w:rsid w:val="00BE1868"/>
    <w:rsid w:val="00BE4B8B"/>
    <w:rsid w:val="00BF04E8"/>
    <w:rsid w:val="00BF5673"/>
    <w:rsid w:val="00C00855"/>
    <w:rsid w:val="00C11030"/>
    <w:rsid w:val="00C1647F"/>
    <w:rsid w:val="00C272C5"/>
    <w:rsid w:val="00C5217A"/>
    <w:rsid w:val="00C550C4"/>
    <w:rsid w:val="00C639A0"/>
    <w:rsid w:val="00C659D1"/>
    <w:rsid w:val="00C7251A"/>
    <w:rsid w:val="00C77415"/>
    <w:rsid w:val="00C83DDD"/>
    <w:rsid w:val="00C8502C"/>
    <w:rsid w:val="00C94E94"/>
    <w:rsid w:val="00C9512D"/>
    <w:rsid w:val="00C95A1B"/>
    <w:rsid w:val="00C97C01"/>
    <w:rsid w:val="00CA2FBA"/>
    <w:rsid w:val="00CA62C6"/>
    <w:rsid w:val="00CB2232"/>
    <w:rsid w:val="00CB3D9A"/>
    <w:rsid w:val="00CD221D"/>
    <w:rsid w:val="00CD3D77"/>
    <w:rsid w:val="00CD5221"/>
    <w:rsid w:val="00CE5ABF"/>
    <w:rsid w:val="00CF4242"/>
    <w:rsid w:val="00CF6378"/>
    <w:rsid w:val="00D07037"/>
    <w:rsid w:val="00D111F6"/>
    <w:rsid w:val="00D114B4"/>
    <w:rsid w:val="00D13C77"/>
    <w:rsid w:val="00D22A14"/>
    <w:rsid w:val="00D30F7B"/>
    <w:rsid w:val="00D44FE8"/>
    <w:rsid w:val="00D5208F"/>
    <w:rsid w:val="00D64763"/>
    <w:rsid w:val="00D65B31"/>
    <w:rsid w:val="00D77606"/>
    <w:rsid w:val="00D80F85"/>
    <w:rsid w:val="00D813E6"/>
    <w:rsid w:val="00D8285D"/>
    <w:rsid w:val="00D9076D"/>
    <w:rsid w:val="00DB22A0"/>
    <w:rsid w:val="00DB5D77"/>
    <w:rsid w:val="00DB646C"/>
    <w:rsid w:val="00DD1CB8"/>
    <w:rsid w:val="00DE1990"/>
    <w:rsid w:val="00DE297E"/>
    <w:rsid w:val="00DE57F3"/>
    <w:rsid w:val="00DF6D2A"/>
    <w:rsid w:val="00DF7F00"/>
    <w:rsid w:val="00E01645"/>
    <w:rsid w:val="00E01766"/>
    <w:rsid w:val="00E01EDC"/>
    <w:rsid w:val="00E05440"/>
    <w:rsid w:val="00E12024"/>
    <w:rsid w:val="00E164A0"/>
    <w:rsid w:val="00E46ACF"/>
    <w:rsid w:val="00E87BFB"/>
    <w:rsid w:val="00EA5A14"/>
    <w:rsid w:val="00EB5A74"/>
    <w:rsid w:val="00EC16A2"/>
    <w:rsid w:val="00EC5DCE"/>
    <w:rsid w:val="00EC7427"/>
    <w:rsid w:val="00ED6D85"/>
    <w:rsid w:val="00EE1903"/>
    <w:rsid w:val="00EE3A8D"/>
    <w:rsid w:val="00EE4AA3"/>
    <w:rsid w:val="00EF2149"/>
    <w:rsid w:val="00EF2C85"/>
    <w:rsid w:val="00EF6486"/>
    <w:rsid w:val="00F128A8"/>
    <w:rsid w:val="00F23209"/>
    <w:rsid w:val="00F30B0C"/>
    <w:rsid w:val="00F37DD9"/>
    <w:rsid w:val="00F5778B"/>
    <w:rsid w:val="00F64E6C"/>
    <w:rsid w:val="00F76E1B"/>
    <w:rsid w:val="00F76E23"/>
    <w:rsid w:val="00FA1036"/>
    <w:rsid w:val="00FA59C3"/>
    <w:rsid w:val="00FB26FA"/>
    <w:rsid w:val="00FE04CD"/>
    <w:rsid w:val="00FE7309"/>
    <w:rsid w:val="00FF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4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1828"/>
    <w:pPr>
      <w:spacing w:after="0" w:line="240" w:lineRule="auto"/>
    </w:pPr>
  </w:style>
  <w:style w:type="character" w:customStyle="1" w:styleId="apple-style-span">
    <w:name w:val="apple-style-span"/>
    <w:basedOn w:val="DefaultParagraphFont"/>
    <w:rsid w:val="004C63F6"/>
  </w:style>
  <w:style w:type="paragraph" w:styleId="ListParagraph">
    <w:name w:val="List Paragraph"/>
    <w:basedOn w:val="Normal"/>
    <w:uiPriority w:val="34"/>
    <w:qFormat/>
    <w:rsid w:val="008B786E"/>
    <w:pPr>
      <w:ind w:left="720"/>
      <w:contextualSpacing/>
    </w:pPr>
  </w:style>
  <w:style w:type="character" w:customStyle="1" w:styleId="time">
    <w:name w:val="time"/>
    <w:basedOn w:val="DefaultParagraphFont"/>
    <w:rsid w:val="007E2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1DCA1-A70A-4ED9-B4DF-27E0E28D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11647</TotalTime>
  <Pages>6</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48</cp:revision>
  <cp:lastPrinted>2025-12-15T01:38:00Z</cp:lastPrinted>
  <dcterms:created xsi:type="dcterms:W3CDTF">2016-12-20T09:08:00Z</dcterms:created>
  <dcterms:modified xsi:type="dcterms:W3CDTF">2025-12-15T07:43:00Z</dcterms:modified>
</cp:coreProperties>
</file>