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B9" w:rsidRDefault="005C2920" w:rsidP="001E5BB8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5C2920">
        <w:rPr>
          <w:rFonts w:ascii="Arial" w:hAnsi="Arial" w:cs="Arial"/>
          <w:sz w:val="24"/>
          <w:szCs w:val="24"/>
          <w:lang w:val="mn-MN"/>
        </w:rPr>
        <w:t xml:space="preserve">АЙМАГТАА </w:t>
      </w:r>
      <w:r>
        <w:rPr>
          <w:rFonts w:ascii="Arial" w:hAnsi="Arial" w:cs="Arial"/>
          <w:sz w:val="24"/>
          <w:szCs w:val="24"/>
          <w:lang w:val="mn-MN"/>
        </w:rPr>
        <w:t>БАРИЛГЫН МАТЕРИАЛЫН СОРИЛ, ШИНЖИЛГЭЭНИЙ ЛАБОРАТОРИТОЙ БОЛЛОО</w:t>
      </w:r>
    </w:p>
    <w:p w:rsidR="00C75D26" w:rsidRPr="005C2920" w:rsidRDefault="00C75D26" w:rsidP="00C75D26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2019.01.15</w:t>
      </w:r>
    </w:p>
    <w:p w:rsidR="00AF4160" w:rsidRPr="00BC3EF3" w:rsidRDefault="00BC3EF3" w:rsidP="00BC3EF3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C3EF3">
        <w:rPr>
          <w:rFonts w:ascii="Arial" w:hAnsi="Arial" w:cs="Arial"/>
          <w:sz w:val="24"/>
          <w:szCs w:val="24"/>
          <w:lang w:val="mn-MN"/>
        </w:rPr>
        <w:t>Аймгийн Газрын харилцаа, барилга, хот байгуулалтын газар нь</w:t>
      </w:r>
      <w:r w:rsidR="00812F54" w:rsidRPr="00BC3EF3">
        <w:rPr>
          <w:rFonts w:ascii="Arial" w:hAnsi="Arial" w:cs="Arial"/>
          <w:sz w:val="24"/>
          <w:szCs w:val="24"/>
          <w:lang w:val="mn-MN"/>
        </w:rPr>
        <w:t xml:space="preserve"> </w:t>
      </w:r>
      <w:r w:rsidRPr="00BC3EF3">
        <w:rPr>
          <w:rFonts w:ascii="Arial" w:hAnsi="Arial" w:cs="Arial"/>
          <w:sz w:val="24"/>
          <w:szCs w:val="24"/>
          <w:lang w:val="mn-MN"/>
        </w:rPr>
        <w:t>2018 онд “БАРИЛГЫН МАТЕРИАЛЫН СОРИЛ, ШИНЖИЛГЭЭНИЙ ЛАБОРАТОРИ”-</w:t>
      </w:r>
      <w:r w:rsidR="005B7E7F">
        <w:rPr>
          <w:rFonts w:ascii="Arial" w:hAnsi="Arial" w:cs="Arial"/>
          <w:sz w:val="24"/>
          <w:szCs w:val="24"/>
          <w:lang w:val="mn-MN"/>
        </w:rPr>
        <w:t>г</w:t>
      </w:r>
      <w:r w:rsidR="00433E29">
        <w:rPr>
          <w:rFonts w:ascii="Arial" w:hAnsi="Arial" w:cs="Arial"/>
          <w:sz w:val="24"/>
          <w:szCs w:val="24"/>
          <w:lang w:val="mn-MN"/>
        </w:rPr>
        <w:t xml:space="preserve"> барьж, ашиглалтанд оруулан ашиглаж байна.</w:t>
      </w:r>
      <w:r w:rsidR="00812F54" w:rsidRPr="00BC3EF3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EC7254" w:rsidRPr="004D5EC2" w:rsidRDefault="00EC7254" w:rsidP="00EC7254">
      <w:pPr>
        <w:jc w:val="both"/>
        <w:rPr>
          <w:rFonts w:ascii="Arial" w:hAnsi="Arial" w:cs="Arial"/>
          <w:sz w:val="24"/>
          <w:szCs w:val="24"/>
          <w:lang w:val="mn-MN"/>
        </w:rPr>
      </w:pPr>
      <w:r w:rsidRPr="00484D09">
        <w:rPr>
          <w:rFonts w:ascii="Arial" w:hAnsi="Arial" w:cs="Arial"/>
          <w:b/>
          <w:bCs/>
          <w:iCs/>
          <w:sz w:val="24"/>
          <w:szCs w:val="24"/>
          <w:lang w:val="mn-MN"/>
        </w:rPr>
        <w:t>Лаборатори</w:t>
      </w:r>
      <w:r w:rsidRPr="00484D09">
        <w:rPr>
          <w:rFonts w:ascii="Arial" w:hAnsi="Arial" w:cs="Arial"/>
          <w:b/>
          <w:bCs/>
          <w:iCs/>
          <w:sz w:val="24"/>
          <w:szCs w:val="24"/>
          <w:lang w:val="mn-MN"/>
        </w:rPr>
        <w:t>той болсноор</w:t>
      </w:r>
      <w:r w:rsidR="0049253A" w:rsidRPr="004D5EC2">
        <w:rPr>
          <w:rFonts w:ascii="Arial" w:hAnsi="Arial" w:cs="Arial"/>
          <w:bCs/>
          <w:i/>
          <w:iCs/>
          <w:sz w:val="24"/>
          <w:szCs w:val="24"/>
          <w:lang w:val="mn-MN"/>
        </w:rPr>
        <w:t>:</w:t>
      </w:r>
      <w:r w:rsidRPr="004D5EC2">
        <w:rPr>
          <w:rFonts w:ascii="Arial" w:hAnsi="Arial" w:cs="Arial"/>
          <w:bCs/>
          <w:i/>
          <w:iCs/>
          <w:sz w:val="24"/>
          <w:szCs w:val="24"/>
          <w:lang w:val="mn-MN"/>
        </w:rPr>
        <w:t xml:space="preserve"> </w:t>
      </w:r>
      <w:r w:rsidRPr="004D5EC2">
        <w:rPr>
          <w:rFonts w:ascii="Arial" w:hAnsi="Arial" w:cs="Arial"/>
          <w:bCs/>
          <w:i/>
          <w:iCs/>
          <w:sz w:val="24"/>
          <w:szCs w:val="24"/>
          <w:lang w:val="mn-MN"/>
        </w:rPr>
        <w:t xml:space="preserve">2018 онд байгаа тоног төхөөрөмжөө ашиглан </w:t>
      </w:r>
      <w:r w:rsidRPr="004D5EC2">
        <w:rPr>
          <w:rFonts w:ascii="Arial" w:eastAsiaTheme="minorEastAsia" w:hAnsi="Arial" w:cs="Arial"/>
          <w:b/>
          <w:bCs/>
          <w:kern w:val="24"/>
          <w:sz w:val="24"/>
          <w:szCs w:val="24"/>
          <w:lang w:val="mn-MN"/>
        </w:rPr>
        <w:t xml:space="preserve">1 </w:t>
      </w:r>
      <w:r w:rsidRPr="004D5EC2">
        <w:rPr>
          <w:rFonts w:ascii="Arial" w:eastAsiaTheme="minorEastAsia" w:hAnsi="Arial" w:cs="Arial"/>
          <w:bCs/>
          <w:kern w:val="24"/>
          <w:sz w:val="24"/>
          <w:szCs w:val="24"/>
          <w:lang w:val="mn-MN"/>
        </w:rPr>
        <w:t xml:space="preserve">төрлийн шинжилгээ </w:t>
      </w:r>
      <w:r w:rsidR="004D5EC2" w:rsidRPr="004D5EC2">
        <w:rPr>
          <w:rFonts w:ascii="Arial" w:eastAsiaTheme="minorEastAsia" w:hAnsi="Arial" w:cs="Arial"/>
          <w:bCs/>
          <w:kern w:val="24"/>
          <w:sz w:val="24"/>
          <w:szCs w:val="24"/>
          <w:lang w:val="mn-MN"/>
        </w:rPr>
        <w:t xml:space="preserve">буюу </w:t>
      </w:r>
      <w:r w:rsidR="004D5EC2">
        <w:rPr>
          <w:rFonts w:ascii="Arial" w:eastAsiaTheme="minorEastAsia" w:hAnsi="Arial" w:cs="Arial"/>
          <w:bCs/>
          <w:kern w:val="24"/>
          <w:sz w:val="24"/>
          <w:szCs w:val="24"/>
          <w:lang w:val="mn-MN"/>
        </w:rPr>
        <w:t>“</w:t>
      </w:r>
      <w:r w:rsidR="004D5EC2" w:rsidRPr="004D5EC2">
        <w:rPr>
          <w:rFonts w:ascii="Arial" w:eastAsiaTheme="minorEastAsia" w:hAnsi="Arial" w:cs="Arial"/>
          <w:bCs/>
          <w:kern w:val="24"/>
          <w:sz w:val="24"/>
          <w:szCs w:val="24"/>
          <w:lang w:val="mn-MN"/>
        </w:rPr>
        <w:t>Бетоны бат бэх</w:t>
      </w:r>
      <w:r w:rsidR="004D5EC2">
        <w:rPr>
          <w:rFonts w:ascii="Arial" w:eastAsiaTheme="minorEastAsia" w:hAnsi="Arial" w:cs="Arial"/>
          <w:bCs/>
          <w:kern w:val="24"/>
          <w:sz w:val="24"/>
          <w:szCs w:val="24"/>
          <w:lang w:val="mn-MN"/>
        </w:rPr>
        <w:t>”-</w:t>
      </w:r>
      <w:r w:rsidR="004D5EC2" w:rsidRPr="004D5EC2">
        <w:rPr>
          <w:rFonts w:ascii="Arial" w:eastAsiaTheme="minorEastAsia" w:hAnsi="Arial" w:cs="Arial"/>
          <w:bCs/>
          <w:kern w:val="24"/>
          <w:sz w:val="24"/>
          <w:szCs w:val="24"/>
          <w:lang w:val="mn-MN"/>
        </w:rPr>
        <w:t>ийг тодорхойлж байна.</w:t>
      </w:r>
    </w:p>
    <w:p w:rsidR="00EC7254" w:rsidRPr="00D908BC" w:rsidRDefault="00EC7254" w:rsidP="005B7E7F">
      <w:pPr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2019 онд </w:t>
      </w:r>
      <w:r w:rsidR="004D5EC2">
        <w:rPr>
          <w:rFonts w:ascii="Arial" w:eastAsia="Times New Roman" w:hAnsi="Arial" w:cs="Arial"/>
          <w:sz w:val="24"/>
          <w:szCs w:val="24"/>
          <w:lang w:val="mn-MN"/>
        </w:rPr>
        <w:t xml:space="preserve">багаж тоног төхөөрөмжөө нэмэгдүүлэн </w:t>
      </w:r>
      <w:r w:rsidR="004D5EC2">
        <w:rPr>
          <w:rFonts w:ascii="Arial" w:eastAsia="Times New Roman" w:hAnsi="Arial" w:cs="Arial"/>
          <w:b/>
          <w:sz w:val="24"/>
          <w:szCs w:val="24"/>
          <w:lang w:val="mn-MN"/>
        </w:rPr>
        <w:t>5</w:t>
      </w:r>
      <w:r w:rsidRPr="00D908BC">
        <w:rPr>
          <w:rFonts w:ascii="Arial" w:eastAsia="Times New Roman" w:hAnsi="Arial" w:cs="Arial"/>
          <w:sz w:val="24"/>
          <w:szCs w:val="24"/>
          <w:lang w:val="mn-MN"/>
        </w:rPr>
        <w:t xml:space="preserve"> төрлийн </w:t>
      </w:r>
      <w:r w:rsidR="00EA6170">
        <w:rPr>
          <w:rFonts w:ascii="Arial" w:eastAsia="Times New Roman" w:hAnsi="Arial" w:cs="Arial"/>
          <w:sz w:val="24"/>
          <w:szCs w:val="24"/>
          <w:lang w:val="mn-MN"/>
        </w:rPr>
        <w:t xml:space="preserve">шинжилгээг орон нутагтаа </w:t>
      </w:r>
      <w:r w:rsidR="00484D09">
        <w:rPr>
          <w:rFonts w:ascii="Arial" w:eastAsia="Times New Roman" w:hAnsi="Arial" w:cs="Arial"/>
          <w:sz w:val="24"/>
          <w:szCs w:val="24"/>
          <w:lang w:val="mn-MN"/>
        </w:rPr>
        <w:t xml:space="preserve">цаг хугацаа, зардал хэмнэн </w:t>
      </w:r>
      <w:r w:rsidR="00EA6170">
        <w:rPr>
          <w:rFonts w:ascii="Arial" w:eastAsia="Times New Roman" w:hAnsi="Arial" w:cs="Arial"/>
          <w:sz w:val="24"/>
          <w:szCs w:val="24"/>
          <w:lang w:val="mn-MN"/>
        </w:rPr>
        <w:t>тогтмол хийж</w:t>
      </w:r>
      <w:r w:rsidRPr="00D908B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EA6170">
        <w:rPr>
          <w:rFonts w:ascii="Arial" w:eastAsia="Times New Roman" w:hAnsi="Arial" w:cs="Arial"/>
          <w:sz w:val="24"/>
          <w:szCs w:val="24"/>
          <w:lang w:val="mn-MN"/>
        </w:rPr>
        <w:t xml:space="preserve">байхаар </w:t>
      </w:r>
      <w:r w:rsidRPr="00D908BC">
        <w:rPr>
          <w:rFonts w:ascii="Arial" w:eastAsia="Times New Roman" w:hAnsi="Arial" w:cs="Arial"/>
          <w:sz w:val="24"/>
          <w:szCs w:val="24"/>
          <w:lang w:val="mn-MN"/>
        </w:rPr>
        <w:t>ажиллаж байна. Үүнд:</w:t>
      </w:r>
    </w:p>
    <w:p w:rsidR="00EC7254" w:rsidRPr="00D908BC" w:rsidRDefault="00EC7254" w:rsidP="00EC725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 w:rsidRPr="00D908BC">
        <w:rPr>
          <w:rFonts w:ascii="Arial" w:eastAsiaTheme="minorEastAsia" w:hAnsi="Arial" w:cs="Arial"/>
          <w:bCs/>
          <w:kern w:val="24"/>
          <w:sz w:val="24"/>
          <w:szCs w:val="24"/>
          <w:lang w:val="mn-MN"/>
        </w:rPr>
        <w:t>Тоосгоны бат бэх</w:t>
      </w:r>
    </w:p>
    <w:p w:rsidR="00EC7254" w:rsidRPr="00D908BC" w:rsidRDefault="00EC7254" w:rsidP="00EC725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Theme="minorEastAsia" w:hAnsi="Arial" w:cs="Arial"/>
          <w:bCs/>
          <w:kern w:val="24"/>
          <w:sz w:val="24"/>
          <w:szCs w:val="24"/>
          <w:lang w:val="mn-MN"/>
        </w:rPr>
        <w:t>Хавтангийн бат бэх</w:t>
      </w:r>
      <w:bookmarkStart w:id="0" w:name="_GoBack"/>
      <w:bookmarkEnd w:id="0"/>
    </w:p>
    <w:p w:rsidR="00EC7254" w:rsidRDefault="00EC7254" w:rsidP="00EC725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Цементийн үзүүлэлт тодорхойлох</w:t>
      </w:r>
    </w:p>
    <w:p w:rsidR="00EC7254" w:rsidRDefault="00EC7254" w:rsidP="00EC725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Э</w:t>
      </w:r>
      <w:r w:rsidRPr="00D908BC">
        <w:rPr>
          <w:rFonts w:ascii="Arial" w:eastAsia="Times New Roman" w:hAnsi="Arial" w:cs="Arial"/>
          <w:sz w:val="24"/>
          <w:szCs w:val="24"/>
          <w:lang w:val="mn-MN"/>
        </w:rPr>
        <w:t>лс хайрганы ширхэ</w:t>
      </w:r>
      <w:r>
        <w:rPr>
          <w:rFonts w:ascii="Arial" w:eastAsia="Times New Roman" w:hAnsi="Arial" w:cs="Arial"/>
          <w:sz w:val="24"/>
          <w:szCs w:val="24"/>
          <w:lang w:val="mn-MN"/>
        </w:rPr>
        <w:t>глэг тодорхойло</w:t>
      </w:r>
      <w:r w:rsidR="00484D09">
        <w:rPr>
          <w:rFonts w:ascii="Arial" w:eastAsia="Times New Roman" w:hAnsi="Arial" w:cs="Arial"/>
          <w:sz w:val="24"/>
          <w:szCs w:val="24"/>
          <w:lang w:val="mn-MN"/>
        </w:rPr>
        <w:t xml:space="preserve">х зэрэг шинжилгээнүүдийг хийхээр болоод байна. </w:t>
      </w:r>
    </w:p>
    <w:p w:rsidR="006A2C64" w:rsidRPr="00D908BC" w:rsidRDefault="005C2920" w:rsidP="006A2C64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 w:rsidRPr="00D908BC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2E4D582A" wp14:editId="683C069E">
            <wp:simplePos x="0" y="0"/>
            <wp:positionH relativeFrom="column">
              <wp:posOffset>-469265</wp:posOffset>
            </wp:positionH>
            <wp:positionV relativeFrom="paragraph">
              <wp:posOffset>240665</wp:posOffset>
            </wp:positionV>
            <wp:extent cx="2724150" cy="1438275"/>
            <wp:effectExtent l="0" t="0" r="0" b="9525"/>
            <wp:wrapTight wrapText="bothSides">
              <wp:wrapPolygon edited="0">
                <wp:start x="604" y="0"/>
                <wp:lineTo x="0" y="572"/>
                <wp:lineTo x="0" y="21171"/>
                <wp:lineTo x="604" y="21457"/>
                <wp:lineTo x="20845" y="21457"/>
                <wp:lineTo x="21449" y="21171"/>
                <wp:lineTo x="21449" y="572"/>
                <wp:lineTo x="20845" y="0"/>
                <wp:lineTo x="604" y="0"/>
              </wp:wrapPolygon>
            </wp:wrapTight>
            <wp:docPr id="6" name="Picture 5" descr="C:\Users\Gs_dawaa\Desktop\2452_99141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Gs_dawaa\Desktop\2452_99141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40D" w:rsidRPr="00D908BC" w:rsidRDefault="005C2920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 w:rsidRPr="00CC62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1D6C08D" wp14:editId="06A5C34F">
            <wp:simplePos x="0" y="0"/>
            <wp:positionH relativeFrom="column">
              <wp:posOffset>1881823</wp:posOffset>
            </wp:positionH>
            <wp:positionV relativeFrom="paragraph">
              <wp:posOffset>49848</wp:posOffset>
            </wp:positionV>
            <wp:extent cx="2095500" cy="1571625"/>
            <wp:effectExtent l="0" t="4763" r="0" b="0"/>
            <wp:wrapNone/>
            <wp:docPr id="10" name="Picture 10" descr="C:\Users\Otgoo\Downloads\IMG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tgoo\Downloads\IMG3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C64" w:rsidRPr="00D908BC" w:rsidRDefault="005C2920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 w:rsidRPr="00CC62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AFAA287" wp14:editId="4C39DDCC">
            <wp:simplePos x="0" y="0"/>
            <wp:positionH relativeFrom="column">
              <wp:posOffset>3965575</wp:posOffset>
            </wp:positionH>
            <wp:positionV relativeFrom="paragraph">
              <wp:posOffset>40640</wp:posOffset>
            </wp:positionV>
            <wp:extent cx="1876425" cy="1407160"/>
            <wp:effectExtent l="0" t="0" r="9525" b="2540"/>
            <wp:wrapNone/>
            <wp:docPr id="11" name="Picture 11" descr="C:\Users\Otgoo\Downloads\IMG35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goo\Downloads\IMG350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64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C64" w:rsidRPr="00D908BC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6A2C64" w:rsidRPr="00D908BC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6A2C64" w:rsidRPr="00D908BC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6A2C64" w:rsidRPr="00D908BC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6A2C64" w:rsidRPr="00D908BC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6A2C64" w:rsidRPr="00D908BC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6A2C64" w:rsidRPr="00D908BC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6A2C64" w:rsidRPr="00D908BC" w:rsidRDefault="005C2920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5510391" wp14:editId="1002950A">
            <wp:simplePos x="0" y="0"/>
            <wp:positionH relativeFrom="column">
              <wp:posOffset>2981325</wp:posOffset>
            </wp:positionH>
            <wp:positionV relativeFrom="paragraph">
              <wp:posOffset>310515</wp:posOffset>
            </wp:positionV>
            <wp:extent cx="2971800" cy="2057400"/>
            <wp:effectExtent l="0" t="0" r="0" b="0"/>
            <wp:wrapTight wrapText="bothSides">
              <wp:wrapPolygon edited="0">
                <wp:start x="554" y="0"/>
                <wp:lineTo x="0" y="400"/>
                <wp:lineTo x="0" y="21200"/>
                <wp:lineTo x="554" y="21400"/>
                <wp:lineTo x="20908" y="21400"/>
                <wp:lineTo x="21462" y="21200"/>
                <wp:lineTo x="21462" y="400"/>
                <wp:lineTo x="20908" y="0"/>
                <wp:lineTo x="554" y="0"/>
              </wp:wrapPolygon>
            </wp:wrapTight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93B9F71" wp14:editId="0F609D20">
            <wp:simplePos x="0" y="0"/>
            <wp:positionH relativeFrom="margin">
              <wp:posOffset>-266700</wp:posOffset>
            </wp:positionH>
            <wp:positionV relativeFrom="paragraph">
              <wp:posOffset>293370</wp:posOffset>
            </wp:positionV>
            <wp:extent cx="3019425" cy="2076450"/>
            <wp:effectExtent l="0" t="0" r="9525" b="0"/>
            <wp:wrapTight wrapText="bothSides">
              <wp:wrapPolygon edited="0">
                <wp:start x="545" y="0"/>
                <wp:lineTo x="0" y="396"/>
                <wp:lineTo x="0" y="21204"/>
                <wp:lineTo x="545" y="21402"/>
                <wp:lineTo x="20987" y="21402"/>
                <wp:lineTo x="21532" y="21204"/>
                <wp:lineTo x="21532" y="396"/>
                <wp:lineTo x="20987" y="0"/>
                <wp:lineTo x="545" y="0"/>
              </wp:wrapPolygon>
            </wp:wrapTight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C64" w:rsidRPr="00A22BA7" w:rsidRDefault="006A2C64" w:rsidP="00A22BA7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908BC" w:rsidRDefault="00B87ABE" w:rsidP="00D908B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ГАЗРЫН ХАРИЛЦАА, БАРИЛГА, ХОТ БАЙГУУЛАЛТЫН ГАЗАР</w:t>
      </w:r>
    </w:p>
    <w:p w:rsidR="00B87ABE" w:rsidRDefault="00B87ABE" w:rsidP="00D908B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B87ABE" w:rsidRDefault="00B87ABE" w:rsidP="00D908B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B87ABE" w:rsidRDefault="00B87ABE" w:rsidP="00D908B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883221" w:rsidRPr="00D908BC" w:rsidRDefault="00883221" w:rsidP="00D908B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1D6ACB" w:rsidRDefault="001D6ACB" w:rsidP="00C75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C75D26" w:rsidRDefault="00C75D26" w:rsidP="009D14F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C75D26" w:rsidRDefault="00C75D26" w:rsidP="00C75D2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БАРИЛГА БАЙГУУЛАМЖ БАРИХ АЖИЛ ЭХЛҮҮЛЭХ, ҮРГЭЛЖЛҮҮЛЭХ</w:t>
      </w:r>
    </w:p>
    <w:p w:rsidR="00C75D26" w:rsidRDefault="00C75D26" w:rsidP="00C75D2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ЗӨВШӨӨРӨЛ ОЛГОХ, БАЙНГЫН АШИГЛАЛТАНД ХҮЛЭЭН АВАХ</w:t>
      </w:r>
    </w:p>
    <w:p w:rsidR="00655C30" w:rsidRDefault="00C75D26" w:rsidP="00C75D2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КОМИССЫН БҮРЭЛДЭХҮҮНД ӨӨРЧЛӨЛТ ОРЛОО</w:t>
      </w:r>
    </w:p>
    <w:p w:rsidR="00C75D26" w:rsidRDefault="00C75D26" w:rsidP="00C75D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2019.01.15</w:t>
      </w:r>
    </w:p>
    <w:p w:rsidR="00655C30" w:rsidRDefault="00655C30" w:rsidP="00C75D2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C75D26" w:rsidRDefault="00BA6FD0" w:rsidP="009D14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D14F4">
        <w:rPr>
          <w:rFonts w:ascii="Arial" w:eastAsia="Times New Roman" w:hAnsi="Arial" w:cs="Arial"/>
          <w:sz w:val="24"/>
          <w:szCs w:val="24"/>
          <w:lang w:val="mn-MN"/>
        </w:rPr>
        <w:t>Монгол Улсын Засг</w:t>
      </w:r>
      <w:r w:rsidR="009D14F4" w:rsidRPr="009D14F4">
        <w:rPr>
          <w:rFonts w:ascii="Arial" w:eastAsia="Times New Roman" w:hAnsi="Arial" w:cs="Arial"/>
          <w:sz w:val="24"/>
          <w:szCs w:val="24"/>
          <w:lang w:val="mn-MN"/>
        </w:rPr>
        <w:t>ий</w:t>
      </w:r>
      <w:r w:rsidRPr="009D14F4">
        <w:rPr>
          <w:rFonts w:ascii="Arial" w:eastAsia="Times New Roman" w:hAnsi="Arial" w:cs="Arial"/>
          <w:sz w:val="24"/>
          <w:szCs w:val="24"/>
          <w:lang w:val="mn-MN"/>
        </w:rPr>
        <w:t xml:space="preserve">н газрын 2018 оны </w:t>
      </w:r>
      <w:r w:rsidR="00C75D26">
        <w:rPr>
          <w:rFonts w:ascii="Arial" w:eastAsia="Times New Roman" w:hAnsi="Arial" w:cs="Arial"/>
          <w:sz w:val="24"/>
          <w:szCs w:val="24"/>
          <w:lang w:val="mn-MN"/>
        </w:rPr>
        <w:t xml:space="preserve">10 дугаар сарын 24-ний өдрийн </w:t>
      </w:r>
      <w:r w:rsidRPr="009D14F4">
        <w:rPr>
          <w:rFonts w:ascii="Arial" w:eastAsia="Times New Roman" w:hAnsi="Arial" w:cs="Arial"/>
          <w:sz w:val="24"/>
          <w:szCs w:val="24"/>
          <w:lang w:val="mn-MN"/>
        </w:rPr>
        <w:t>317 дугаар тогтоолоор “Барилга байгууламжийг ашиглалтад оруулах дүрэм”</w:t>
      </w:r>
      <w:r w:rsidR="00C84F79" w:rsidRPr="009D14F4">
        <w:rPr>
          <w:rFonts w:ascii="Arial" w:eastAsia="Times New Roman" w:hAnsi="Arial" w:cs="Arial"/>
          <w:sz w:val="24"/>
          <w:szCs w:val="24"/>
          <w:lang w:val="mn-MN"/>
        </w:rPr>
        <w:t>-</w:t>
      </w:r>
      <w:r w:rsidR="003A4046">
        <w:rPr>
          <w:rFonts w:ascii="Arial" w:eastAsia="Times New Roman" w:hAnsi="Arial" w:cs="Arial"/>
          <w:sz w:val="24"/>
          <w:szCs w:val="24"/>
          <w:lang w:val="mn-MN"/>
        </w:rPr>
        <w:t>д</w:t>
      </w:r>
      <w:r w:rsidR="00C84F79" w:rsidRPr="009D14F4">
        <w:rPr>
          <w:rFonts w:ascii="Arial" w:eastAsia="Times New Roman" w:hAnsi="Arial" w:cs="Arial"/>
          <w:sz w:val="24"/>
          <w:szCs w:val="24"/>
          <w:lang w:val="mn-MN"/>
        </w:rPr>
        <w:t xml:space="preserve"> өөрчлөлт орууллаа</w:t>
      </w:r>
      <w:r w:rsidR="003A4046">
        <w:rPr>
          <w:rFonts w:ascii="Arial" w:eastAsia="Times New Roman" w:hAnsi="Arial" w:cs="Arial"/>
          <w:sz w:val="24"/>
          <w:szCs w:val="24"/>
          <w:lang w:val="mn-MN"/>
        </w:rPr>
        <w:t>.</w:t>
      </w:r>
    </w:p>
    <w:p w:rsidR="00BA6FD0" w:rsidRPr="009D14F4" w:rsidRDefault="003A4046" w:rsidP="009D14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Хуучин мөрдөгдөж байсан дүрмээр аймгийн Засаг даргын Тамгын газраас ажил </w:t>
      </w:r>
      <w:r w:rsidR="00C75D2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эхлүүлэх, үргэлжлүүлэх зөвшөөрөл олгож, байнгын ашиглалтанд хүлээн авах улсын комиссыг ахлан</w:t>
      </w:r>
      <w:r w:rsidR="008B6207">
        <w:rPr>
          <w:rFonts w:ascii="Arial" w:eastAsia="Times New Roman" w:hAnsi="Arial" w:cs="Arial"/>
          <w:sz w:val="24"/>
          <w:szCs w:val="24"/>
          <w:lang w:val="mn-MN"/>
        </w:rPr>
        <w:t>, зохион байгуулж ажилладаг байсан бол шинэчлэгдсэн дүрмээр аймгийн Газрын харилцаа, барилга, хот байгууллатын газар зохион байгуулж ажиллахаар бол</w:t>
      </w:r>
      <w:r w:rsidR="00C75D26">
        <w:rPr>
          <w:rFonts w:ascii="Arial" w:eastAsia="Times New Roman" w:hAnsi="Arial" w:cs="Arial"/>
          <w:sz w:val="24"/>
          <w:szCs w:val="24"/>
          <w:lang w:val="mn-MN"/>
        </w:rPr>
        <w:t>ж, комиссын бүрэлдэхүүнд өөрчлөлт орууллаа.</w:t>
      </w:r>
      <w:r w:rsidR="008B6207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9D3AE0">
        <w:rPr>
          <w:rFonts w:ascii="Arial" w:eastAsia="Times New Roman" w:hAnsi="Arial" w:cs="Arial"/>
          <w:sz w:val="24"/>
          <w:szCs w:val="24"/>
          <w:lang w:val="mn-MN"/>
        </w:rPr>
        <w:t>Тухайлбал:</w:t>
      </w:r>
    </w:p>
    <w:p w:rsidR="001B1CC5" w:rsidRDefault="001B1CC5" w:rsidP="001B1CC5">
      <w:pPr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A6FD0" w:rsidRDefault="00BA6FD0" w:rsidP="00BA6F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Онцгой төвөгшилтэй барилга байгууламжийг ашиглалтад оруулах комиссын даргаар Аймаг, нийслэлийн барилга, дэд бүтцийн асуудал хариуцсан Засаг даргын орлогч</w:t>
      </w:r>
    </w:p>
    <w:p w:rsidR="00BA6FD0" w:rsidRDefault="00BA6FD0" w:rsidP="00BA6F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Бага, дунд, өндөр төвөгшилтэй барилга байгууламжийг ашиглалтад оруулах комиссын даргаар Аймгийн барилга, хот байгуулалтын асуудал хариуцсан байгууллагын барилгын асуудал хариуцсан нэгжийн дарга</w:t>
      </w:r>
    </w:p>
    <w:p w:rsidR="00BA6FD0" w:rsidRDefault="00BA6FD0" w:rsidP="00BA6F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Барилгын тухай хуулийн 32.1.5-д заасан барилга байгууламжийг ашиглалтад оруулах комиссын даргаар холбогдох төрийн захиргааны төв байгууллагын асуудал хариуцсан нэгжийн дарга</w:t>
      </w:r>
    </w:p>
    <w:p w:rsidR="00BA6FD0" w:rsidRDefault="001B1CC5" w:rsidP="001B1C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Барилга байгууламжийн их засвар, шинэчлэлтийн ажлыг аймгийн барилга, хот байгуулалтын асуудал хариуцсан байгууллагын барилгын асуудал хариуцсан нэгжийн төлөөлөл </w:t>
      </w:r>
      <w:r w:rsidR="009D3AE0">
        <w:rPr>
          <w:rFonts w:ascii="Arial" w:eastAsia="Times New Roman" w:hAnsi="Arial" w:cs="Arial"/>
          <w:sz w:val="24"/>
          <w:szCs w:val="24"/>
          <w:lang w:val="mn-MN"/>
        </w:rPr>
        <w:t>гэх зэргээр өөрчлөлт ор</w:t>
      </w:r>
      <w:r w:rsidR="00DA6745">
        <w:rPr>
          <w:rFonts w:ascii="Arial" w:eastAsia="Times New Roman" w:hAnsi="Arial" w:cs="Arial"/>
          <w:sz w:val="24"/>
          <w:szCs w:val="24"/>
          <w:lang w:val="mn-MN"/>
        </w:rPr>
        <w:t xml:space="preserve">сныг мөрдөн ажиллаж байна. </w:t>
      </w:r>
    </w:p>
    <w:p w:rsidR="001B1CC5" w:rsidRDefault="001B1CC5" w:rsidP="001B1CC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1B1CC5" w:rsidRDefault="008C03BA" w:rsidP="001B1CC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F6863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06F58BC" wp14:editId="7AAC05ED">
            <wp:simplePos x="0" y="0"/>
            <wp:positionH relativeFrom="column">
              <wp:posOffset>1188492</wp:posOffset>
            </wp:positionH>
            <wp:positionV relativeFrom="paragraph">
              <wp:posOffset>6997</wp:posOffset>
            </wp:positionV>
            <wp:extent cx="3027872" cy="2949849"/>
            <wp:effectExtent l="0" t="0" r="1270" b="3175"/>
            <wp:wrapNone/>
            <wp:docPr id="8" name="Picture 8" descr="C:\Users\Dell\Downloads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72" cy="294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CC5" w:rsidRPr="00BA6FD0" w:rsidRDefault="001B1CC5" w:rsidP="001B1CC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A6FD0" w:rsidRPr="00BA6FD0" w:rsidRDefault="00BA6FD0" w:rsidP="00BA6FD0">
      <w:pPr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6A2C64" w:rsidRPr="006A2C64" w:rsidRDefault="006A2C64" w:rsidP="006A2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2C64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8C03BA" w:rsidRDefault="008C03BA" w:rsidP="008C03B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8C03BA" w:rsidRDefault="008C03BA" w:rsidP="008C03B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ГАЗРЫН ХАРИЛЦАА, БАРИЛГА, ХОТ БАЙГУУЛАЛТЫН ГАЗАР</w:t>
      </w:r>
    </w:p>
    <w:p w:rsidR="008C03BA" w:rsidRDefault="008C03BA" w:rsidP="008C03B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:rsidR="00BF6863" w:rsidRDefault="00BF6863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6A2C64" w:rsidRDefault="006A2C64" w:rsidP="0028240D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</w:p>
    <w:p w:rsidR="007B6114" w:rsidRPr="00101407" w:rsidRDefault="007B6114" w:rsidP="00101407">
      <w:pPr>
        <w:rPr>
          <w:rFonts w:ascii="Arial" w:hAnsi="Arial" w:cs="Arial"/>
          <w:sz w:val="24"/>
          <w:szCs w:val="24"/>
          <w:lang w:val="mn-MN"/>
        </w:rPr>
      </w:pPr>
    </w:p>
    <w:p w:rsidR="00C75D26" w:rsidRPr="00101407" w:rsidRDefault="00101407" w:rsidP="00C75D2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101407">
        <w:rPr>
          <w:rFonts w:ascii="Arial" w:hAnsi="Arial" w:cs="Arial"/>
          <w:sz w:val="24"/>
          <w:szCs w:val="24"/>
          <w:lang w:val="mn-MN"/>
        </w:rPr>
        <w:lastRenderedPageBreak/>
        <w:t xml:space="preserve">ГОВЬСҮМБЭР АЙМГИЙН </w:t>
      </w:r>
      <w:r w:rsidR="00C75D26" w:rsidRPr="00101407">
        <w:rPr>
          <w:rFonts w:ascii="Arial" w:hAnsi="Arial" w:cs="Arial"/>
          <w:sz w:val="24"/>
          <w:szCs w:val="24"/>
          <w:lang w:val="mn-MN"/>
        </w:rPr>
        <w:t>СУМДУУД 2019 ОНЫ ГАЗАР ЗОХИОН</w:t>
      </w:r>
    </w:p>
    <w:p w:rsidR="00101407" w:rsidRDefault="00C75D26" w:rsidP="00C75D2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101407">
        <w:rPr>
          <w:rFonts w:ascii="Arial" w:hAnsi="Arial" w:cs="Arial"/>
          <w:sz w:val="24"/>
          <w:szCs w:val="24"/>
          <w:lang w:val="mn-MN"/>
        </w:rPr>
        <w:t>БАЙГУУЛАЛТЫН ТӨЛӨВЛӨГӨӨ БАТЛАГДЛАА</w:t>
      </w:r>
    </w:p>
    <w:p w:rsidR="00101407" w:rsidRPr="00101407" w:rsidRDefault="00101407" w:rsidP="00101407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2019.01.15</w:t>
      </w:r>
    </w:p>
    <w:p w:rsidR="00101407" w:rsidRDefault="00D81D05" w:rsidP="000B158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Сумдын ИТХ 2018 оны 12 дугаар сард хуралдаж 2019 онд олгох газрын хэмжээ, зориулалт, байршлыг баталлаа. </w:t>
      </w:r>
      <w:r w:rsidR="00101407">
        <w:rPr>
          <w:rFonts w:ascii="Arial" w:hAnsi="Arial" w:cs="Arial"/>
          <w:sz w:val="24"/>
          <w:szCs w:val="24"/>
          <w:lang w:val="mn-MN"/>
        </w:rPr>
        <w:t xml:space="preserve">Төлөвлөгөөгөөр иргэн аж ахуйн нэгж, байгууллагад шинээр дуудлага худалдаагаар эзмшүүлж, ашигуулах газар болон иргэнд өмчлүүлэх газрын байршил хэмжээ, зориулалтыг тус тус баталсан. </w:t>
      </w:r>
      <w:r w:rsidR="000B1582">
        <w:rPr>
          <w:rFonts w:ascii="Arial" w:hAnsi="Arial" w:cs="Arial"/>
          <w:sz w:val="24"/>
          <w:szCs w:val="24"/>
          <w:lang w:val="mn-MN"/>
        </w:rPr>
        <w:t xml:space="preserve">Тухайлбал: </w:t>
      </w:r>
    </w:p>
    <w:p w:rsidR="006142D4" w:rsidRDefault="000B1582" w:rsidP="0010140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2019 онд Говьсүмбэр аймгийн хэмжээнд 2</w:t>
      </w:r>
      <w:r w:rsidR="00CC374E">
        <w:rPr>
          <w:rFonts w:ascii="Arial" w:hAnsi="Arial" w:cs="Arial"/>
          <w:sz w:val="24"/>
          <w:szCs w:val="24"/>
          <w:lang w:val="mn-MN"/>
        </w:rPr>
        <w:t>0</w:t>
      </w:r>
      <w:r>
        <w:rPr>
          <w:rFonts w:ascii="Arial" w:hAnsi="Arial" w:cs="Arial"/>
          <w:sz w:val="24"/>
          <w:szCs w:val="24"/>
          <w:lang w:val="mn-MN"/>
        </w:rPr>
        <w:t xml:space="preserve">8 иргэнд </w:t>
      </w:r>
      <w:r w:rsidR="00CC374E">
        <w:rPr>
          <w:rFonts w:ascii="Arial" w:hAnsi="Arial" w:cs="Arial"/>
          <w:sz w:val="24"/>
          <w:szCs w:val="24"/>
          <w:lang w:val="mn-MN"/>
        </w:rPr>
        <w:t xml:space="preserve">шинээр </w:t>
      </w:r>
      <w:r>
        <w:rPr>
          <w:rFonts w:ascii="Arial" w:hAnsi="Arial" w:cs="Arial"/>
          <w:sz w:val="24"/>
          <w:szCs w:val="24"/>
          <w:lang w:val="mn-MN"/>
        </w:rPr>
        <w:t>газар өмчлүүлэхээр</w:t>
      </w:r>
      <w:r w:rsidR="000A017C">
        <w:rPr>
          <w:rFonts w:ascii="Arial" w:hAnsi="Arial" w:cs="Arial"/>
          <w:sz w:val="24"/>
          <w:szCs w:val="24"/>
          <w:lang w:val="mn-MN"/>
        </w:rPr>
        <w:t xml:space="preserve"> </w:t>
      </w:r>
      <w:r w:rsidR="001A5EB0">
        <w:rPr>
          <w:rFonts w:ascii="Arial" w:hAnsi="Arial" w:cs="Arial"/>
          <w:sz w:val="24"/>
          <w:szCs w:val="24"/>
          <w:lang w:val="mn-MN"/>
        </w:rPr>
        <w:t>төлөвлөсөн байна.</w:t>
      </w:r>
      <w:r w:rsidR="006142D4">
        <w:rPr>
          <w:rFonts w:ascii="Arial" w:hAnsi="Arial" w:cs="Arial"/>
          <w:sz w:val="24"/>
          <w:szCs w:val="24"/>
          <w:lang w:val="mn-MN"/>
        </w:rPr>
        <w:t xml:space="preserve"> Үүнд:</w:t>
      </w:r>
    </w:p>
    <w:p w:rsidR="006142D4" w:rsidRDefault="006142D4" w:rsidP="006142D4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Баянтал суманд 58 иргэнд</w:t>
      </w:r>
    </w:p>
    <w:p w:rsidR="006142D4" w:rsidRDefault="006142D4" w:rsidP="006142D4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Шивээговь суманд 50 иргэнд</w:t>
      </w:r>
    </w:p>
    <w:p w:rsidR="006142D4" w:rsidRPr="006142D4" w:rsidRDefault="006142D4" w:rsidP="006142D4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Сүмбэр суманд 1</w:t>
      </w:r>
      <w:r w:rsidR="00CC374E">
        <w:rPr>
          <w:rFonts w:ascii="Arial" w:hAnsi="Arial" w:cs="Arial"/>
          <w:sz w:val="24"/>
          <w:szCs w:val="24"/>
          <w:lang w:val="mn-MN"/>
        </w:rPr>
        <w:t>00</w:t>
      </w:r>
      <w:r>
        <w:rPr>
          <w:rFonts w:ascii="Arial" w:hAnsi="Arial" w:cs="Arial"/>
          <w:sz w:val="24"/>
          <w:szCs w:val="24"/>
          <w:lang w:val="mn-MN"/>
        </w:rPr>
        <w:t xml:space="preserve"> иргэнд тус тус өмчлүүлэхээр </w:t>
      </w:r>
      <w:r w:rsidR="00BF401D">
        <w:rPr>
          <w:rFonts w:ascii="Arial" w:hAnsi="Arial" w:cs="Arial"/>
          <w:sz w:val="24"/>
          <w:szCs w:val="24"/>
          <w:lang w:val="mn-MN"/>
        </w:rPr>
        <w:t>батлагдлаа.</w:t>
      </w:r>
    </w:p>
    <w:p w:rsidR="000B1582" w:rsidRPr="00101407" w:rsidRDefault="001A5EB0" w:rsidP="0010140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3E3716">
        <w:rPr>
          <w:rFonts w:ascii="Arial" w:hAnsi="Arial" w:cs="Arial"/>
          <w:sz w:val="24"/>
          <w:szCs w:val="24"/>
          <w:lang w:val="mn-MN"/>
        </w:rPr>
        <w:tab/>
      </w:r>
      <w:r w:rsidR="00BF401D">
        <w:rPr>
          <w:rFonts w:ascii="Arial" w:hAnsi="Arial" w:cs="Arial"/>
          <w:sz w:val="24"/>
          <w:szCs w:val="24"/>
          <w:lang w:val="mn-MN"/>
        </w:rPr>
        <w:t xml:space="preserve">Мөн 2018 оноос Засгийн газрын шийдвэрээр МУ-ын иргэнд </w:t>
      </w:r>
      <w:r w:rsidR="003E3716">
        <w:rPr>
          <w:rFonts w:ascii="Arial" w:hAnsi="Arial" w:cs="Arial"/>
          <w:sz w:val="24"/>
          <w:szCs w:val="24"/>
          <w:lang w:val="mn-MN"/>
        </w:rPr>
        <w:t xml:space="preserve">нэг удаа үнэгүй </w:t>
      </w:r>
      <w:r w:rsidR="00BF401D">
        <w:rPr>
          <w:rFonts w:ascii="Arial" w:hAnsi="Arial" w:cs="Arial"/>
          <w:sz w:val="24"/>
          <w:szCs w:val="24"/>
          <w:lang w:val="mn-MN"/>
        </w:rPr>
        <w:t>газар өмчлүүлэх тухай хуулийн х</w:t>
      </w:r>
      <w:r w:rsidR="003E3716">
        <w:rPr>
          <w:rFonts w:ascii="Arial" w:hAnsi="Arial" w:cs="Arial"/>
          <w:sz w:val="24"/>
          <w:szCs w:val="24"/>
          <w:lang w:val="mn-MN"/>
        </w:rPr>
        <w:t>эрэгжилтийг</w:t>
      </w:r>
      <w:r w:rsidR="00BF401D">
        <w:rPr>
          <w:rFonts w:ascii="Arial" w:hAnsi="Arial" w:cs="Arial"/>
          <w:sz w:val="24"/>
          <w:szCs w:val="24"/>
          <w:lang w:val="mn-MN"/>
        </w:rPr>
        <w:t xml:space="preserve"> 10 жилээр сунгаад байна. </w:t>
      </w:r>
    </w:p>
    <w:p w:rsidR="00C75D26" w:rsidRPr="006142D4" w:rsidRDefault="001868B2" w:rsidP="006142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E2618F4" wp14:editId="769825C6">
            <wp:simplePos x="0" y="0"/>
            <wp:positionH relativeFrom="column">
              <wp:posOffset>-123118</wp:posOffset>
            </wp:positionH>
            <wp:positionV relativeFrom="paragraph">
              <wp:posOffset>214834</wp:posOffset>
            </wp:positionV>
            <wp:extent cx="3200400" cy="2191385"/>
            <wp:effectExtent l="0" t="0" r="0" b="0"/>
            <wp:wrapTight wrapText="bothSides">
              <wp:wrapPolygon edited="0">
                <wp:start x="0" y="0"/>
                <wp:lineTo x="0" y="21406"/>
                <wp:lineTo x="21471" y="21406"/>
                <wp:lineTo x="21471" y="0"/>
                <wp:lineTo x="0" y="0"/>
              </wp:wrapPolygon>
            </wp:wrapTight>
            <wp:docPr id="1" name="Picture 1" descr="C:\Users\Otgoo\Downloads\2012-12-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tgoo\Downloads\2012-12-19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D26" w:rsidRDefault="001868B2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1868B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3189940</wp:posOffset>
            </wp:positionH>
            <wp:positionV relativeFrom="paragraph">
              <wp:posOffset>22261</wp:posOffset>
            </wp:positionV>
            <wp:extent cx="2716847" cy="3838755"/>
            <wp:effectExtent l="0" t="0" r="7620" b="0"/>
            <wp:wrapNone/>
            <wp:docPr id="13" name="Picture 13" descr="C:\Users\Otgoo\Desktop\oir zuur\2019-du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goo\Desktop\oir zuur\2019-duu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73" cy="384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1868B2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5EE14AA" wp14:editId="599BA1C9">
            <wp:simplePos x="0" y="0"/>
            <wp:positionH relativeFrom="column">
              <wp:posOffset>524426</wp:posOffset>
            </wp:positionH>
            <wp:positionV relativeFrom="paragraph">
              <wp:posOffset>126030</wp:posOffset>
            </wp:positionV>
            <wp:extent cx="2251494" cy="2719618"/>
            <wp:effectExtent l="0" t="0" r="0" b="5080"/>
            <wp:wrapNone/>
            <wp:docPr id="3" name="Picture 3" descr="C:\Users\Otgoo\Downloads\баян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goo\Downloads\баянта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94" cy="271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C75D26" w:rsidRDefault="00C75D26" w:rsidP="00C75D26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1868B2" w:rsidRDefault="001868B2" w:rsidP="007E6C81">
      <w:pPr>
        <w:pStyle w:val="ListParagraph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ГАЗРЫН ХАРИЛЦАА, БАРИЛГА, ХОТ БАЙГУУЛАЛТЫН ГАЗАР</w:t>
      </w:r>
    </w:p>
    <w:p w:rsidR="003D11CB" w:rsidRPr="00C25A17" w:rsidRDefault="003D11CB" w:rsidP="00C25A17">
      <w:pPr>
        <w:rPr>
          <w:rFonts w:ascii="Arial" w:hAnsi="Arial" w:cs="Arial"/>
          <w:b/>
          <w:sz w:val="24"/>
          <w:szCs w:val="24"/>
          <w:lang w:val="mn-MN"/>
        </w:rPr>
      </w:pPr>
    </w:p>
    <w:sectPr w:rsidR="003D11CB" w:rsidRPr="00C25A17" w:rsidSect="003A4046">
      <w:pgSz w:w="12240" w:h="15840"/>
      <w:pgMar w:top="1276" w:right="758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3C1D"/>
    <w:multiLevelType w:val="hybridMultilevel"/>
    <w:tmpl w:val="6554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854"/>
    <w:multiLevelType w:val="hybridMultilevel"/>
    <w:tmpl w:val="32B6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77FC"/>
    <w:multiLevelType w:val="hybridMultilevel"/>
    <w:tmpl w:val="9758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A6B3F"/>
    <w:multiLevelType w:val="hybridMultilevel"/>
    <w:tmpl w:val="1B96B9EC"/>
    <w:lvl w:ilvl="0" w:tplc="285489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056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8F9CC">
      <w:start w:val="14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0D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6F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E3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47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8B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AA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54245"/>
    <w:multiLevelType w:val="hybridMultilevel"/>
    <w:tmpl w:val="63F07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33FA2"/>
    <w:multiLevelType w:val="hybridMultilevel"/>
    <w:tmpl w:val="B5143C7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C4C0C3D"/>
    <w:multiLevelType w:val="hybridMultilevel"/>
    <w:tmpl w:val="8A78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D7F25"/>
    <w:multiLevelType w:val="hybridMultilevel"/>
    <w:tmpl w:val="7B001F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44E13"/>
    <w:multiLevelType w:val="hybridMultilevel"/>
    <w:tmpl w:val="D910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B4332"/>
    <w:multiLevelType w:val="hybridMultilevel"/>
    <w:tmpl w:val="1CB4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B8"/>
    <w:rsid w:val="00073F94"/>
    <w:rsid w:val="00074613"/>
    <w:rsid w:val="000964F0"/>
    <w:rsid w:val="000A017C"/>
    <w:rsid w:val="000B1582"/>
    <w:rsid w:val="00101407"/>
    <w:rsid w:val="001868B2"/>
    <w:rsid w:val="001A02FB"/>
    <w:rsid w:val="001A5EB0"/>
    <w:rsid w:val="001B1CC5"/>
    <w:rsid w:val="001D6ACB"/>
    <w:rsid w:val="001E5BB8"/>
    <w:rsid w:val="0028240D"/>
    <w:rsid w:val="003226D4"/>
    <w:rsid w:val="003A4046"/>
    <w:rsid w:val="003C0E4C"/>
    <w:rsid w:val="003D11CB"/>
    <w:rsid w:val="003E3716"/>
    <w:rsid w:val="00433E29"/>
    <w:rsid w:val="00433F63"/>
    <w:rsid w:val="00442AED"/>
    <w:rsid w:val="00484D09"/>
    <w:rsid w:val="0049253A"/>
    <w:rsid w:val="004959BA"/>
    <w:rsid w:val="004D5EC2"/>
    <w:rsid w:val="005B7E7F"/>
    <w:rsid w:val="005C2920"/>
    <w:rsid w:val="006142D4"/>
    <w:rsid w:val="00655C30"/>
    <w:rsid w:val="006A2C64"/>
    <w:rsid w:val="00746C2A"/>
    <w:rsid w:val="00795DA2"/>
    <w:rsid w:val="007B133B"/>
    <w:rsid w:val="007B6114"/>
    <w:rsid w:val="007E6C81"/>
    <w:rsid w:val="00812F54"/>
    <w:rsid w:val="00883221"/>
    <w:rsid w:val="008B6207"/>
    <w:rsid w:val="008C03BA"/>
    <w:rsid w:val="009674B9"/>
    <w:rsid w:val="009D14F4"/>
    <w:rsid w:val="009D3AE0"/>
    <w:rsid w:val="00A22BA7"/>
    <w:rsid w:val="00A37D2C"/>
    <w:rsid w:val="00A42929"/>
    <w:rsid w:val="00A97263"/>
    <w:rsid w:val="00AA7B45"/>
    <w:rsid w:val="00AC1D7B"/>
    <w:rsid w:val="00AF4160"/>
    <w:rsid w:val="00B768CD"/>
    <w:rsid w:val="00B87ABE"/>
    <w:rsid w:val="00BA6FD0"/>
    <w:rsid w:val="00BB0E18"/>
    <w:rsid w:val="00BC3EF3"/>
    <w:rsid w:val="00BF401D"/>
    <w:rsid w:val="00BF6863"/>
    <w:rsid w:val="00C25A17"/>
    <w:rsid w:val="00C63E7A"/>
    <w:rsid w:val="00C75D26"/>
    <w:rsid w:val="00C84F79"/>
    <w:rsid w:val="00CC374E"/>
    <w:rsid w:val="00CC62F8"/>
    <w:rsid w:val="00D7635C"/>
    <w:rsid w:val="00D81D05"/>
    <w:rsid w:val="00D908BC"/>
    <w:rsid w:val="00DA6745"/>
    <w:rsid w:val="00E07EAF"/>
    <w:rsid w:val="00E81600"/>
    <w:rsid w:val="00EA6170"/>
    <w:rsid w:val="00EC7254"/>
    <w:rsid w:val="00ED0CEA"/>
    <w:rsid w:val="00ED3B2C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9634"/>
  <w15:chartTrackingRefBased/>
  <w15:docId w15:val="{7DE6890A-9E94-41FD-9086-EFB78F3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Paragraph,List Paragraph Num,Дэд гарчиг"/>
    <w:basedOn w:val="Normal"/>
    <w:link w:val="ListParagraphChar"/>
    <w:uiPriority w:val="34"/>
    <w:qFormat/>
    <w:rsid w:val="001E5BB8"/>
    <w:pPr>
      <w:ind w:left="720"/>
      <w:contextualSpacing/>
    </w:pPr>
  </w:style>
  <w:style w:type="character" w:customStyle="1" w:styleId="ListParagraphChar">
    <w:name w:val="List Paragraph Char"/>
    <w:aliases w:val="List Paragraph1 Char,Paragraph Char,List Paragraph Num Char,Дэд гарчиг Char"/>
    <w:basedOn w:val="DefaultParagraphFont"/>
    <w:link w:val="ListParagraph"/>
    <w:uiPriority w:val="34"/>
    <w:rsid w:val="001A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47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35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Otgoo</cp:lastModifiedBy>
  <cp:revision>127</cp:revision>
  <dcterms:created xsi:type="dcterms:W3CDTF">2019-01-14T07:22:00Z</dcterms:created>
  <dcterms:modified xsi:type="dcterms:W3CDTF">2019-01-15T11:18:00Z</dcterms:modified>
</cp:coreProperties>
</file>